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588" w:rsidRPr="00A437CA" w:rsidRDefault="00486EEC" w:rsidP="008C5588">
      <w:pPr>
        <w:spacing w:line="360" w:lineRule="auto"/>
        <w:jc w:val="center"/>
        <w:outlineLvl w:val="0"/>
        <w:rPr>
          <w:b/>
          <w:szCs w:val="24"/>
        </w:rPr>
      </w:pPr>
      <w:r>
        <w:rPr>
          <w:b/>
          <w:szCs w:val="24"/>
        </w:rPr>
        <w:t>FEJLESZTÉSI</w:t>
      </w:r>
      <w:r w:rsidR="00E67AC9" w:rsidRPr="00A437CA">
        <w:rPr>
          <w:b/>
          <w:szCs w:val="24"/>
        </w:rPr>
        <w:t xml:space="preserve"> KONCEPCIÓ</w:t>
      </w:r>
    </w:p>
    <w:p w:rsidR="00E67AC9" w:rsidRPr="00A437CA" w:rsidRDefault="00E67AC9" w:rsidP="008C5588">
      <w:pPr>
        <w:spacing w:line="360" w:lineRule="auto"/>
        <w:jc w:val="center"/>
        <w:outlineLvl w:val="0"/>
        <w:rPr>
          <w:b/>
          <w:szCs w:val="24"/>
        </w:rPr>
      </w:pPr>
      <w:r w:rsidRPr="00A437CA">
        <w:rPr>
          <w:b/>
          <w:szCs w:val="24"/>
        </w:rPr>
        <w:t>MŰSZAKI TARTALOM</w:t>
      </w:r>
    </w:p>
    <w:p w:rsidR="008C5588" w:rsidRPr="00A437CA" w:rsidRDefault="008C5588" w:rsidP="008C5588">
      <w:pPr>
        <w:spacing w:line="360" w:lineRule="auto"/>
        <w:jc w:val="both"/>
        <w:rPr>
          <w:b/>
          <w:szCs w:val="24"/>
        </w:rPr>
      </w:pPr>
    </w:p>
    <w:p w:rsidR="008C5588" w:rsidRPr="00540A52" w:rsidRDefault="00540A52" w:rsidP="00E67AC9">
      <w:pPr>
        <w:spacing w:after="240" w:line="360" w:lineRule="auto"/>
        <w:jc w:val="both"/>
        <w:rPr>
          <w:b/>
          <w:szCs w:val="24"/>
        </w:rPr>
      </w:pPr>
      <w:r>
        <w:rPr>
          <w:b/>
          <w:szCs w:val="24"/>
        </w:rPr>
        <w:t>Balatonfűzfő Város Önkormányzatának Képviselő-testülete</w:t>
      </w:r>
      <w:r w:rsidR="008B32B0">
        <w:rPr>
          <w:szCs w:val="24"/>
        </w:rPr>
        <w:t xml:space="preserve"> a </w:t>
      </w:r>
      <w:r w:rsidR="008B32B0" w:rsidRPr="008B32B0">
        <w:rPr>
          <w:szCs w:val="24"/>
        </w:rPr>
        <w:t>266/2016. (11. 22.)</w:t>
      </w:r>
      <w:r w:rsidR="008B32B0">
        <w:rPr>
          <w:szCs w:val="24"/>
        </w:rPr>
        <w:t xml:space="preserve"> határozatában </w:t>
      </w:r>
      <w:r w:rsidR="002326F3">
        <w:rPr>
          <w:szCs w:val="24"/>
        </w:rPr>
        <w:t>a Sport Park Balaton Balatonfűzfő fejlesztési pr</w:t>
      </w:r>
      <w:bookmarkStart w:id="0" w:name="_GoBack"/>
      <w:bookmarkEnd w:id="0"/>
      <w:r w:rsidR="002326F3">
        <w:rPr>
          <w:szCs w:val="24"/>
        </w:rPr>
        <w:t xml:space="preserve">ojekt javaslatot támogatólag jóváhagyta. Balatonfűzfő Város Önkormányzata </w:t>
      </w:r>
      <w:r w:rsidR="008C5588" w:rsidRPr="00A437CA">
        <w:rPr>
          <w:szCs w:val="24"/>
        </w:rPr>
        <w:t xml:space="preserve">kiegyensúlyozott gazdálkodásának megőrzését, továbbá a hosszú távú fejlesztési tervének pénzügyi forrásainak előteremtését célzó gazdálkodási struktúra mentén </w:t>
      </w:r>
      <w:r w:rsidR="008C5588" w:rsidRPr="00FF1343">
        <w:rPr>
          <w:b/>
          <w:szCs w:val="24"/>
        </w:rPr>
        <w:t>újabb lehetséges finanszírozási források</w:t>
      </w:r>
      <w:r w:rsidR="008C5588" w:rsidRPr="00A437CA">
        <w:rPr>
          <w:szCs w:val="24"/>
        </w:rPr>
        <w:t xml:space="preserve"> felkutatását, igénybe vételét tartja célszerűnek.</w:t>
      </w:r>
    </w:p>
    <w:p w:rsidR="008C5588" w:rsidRPr="00A437CA" w:rsidRDefault="008C5588" w:rsidP="00E67AC9">
      <w:pPr>
        <w:spacing w:after="240" w:line="360" w:lineRule="auto"/>
        <w:jc w:val="both"/>
        <w:rPr>
          <w:color w:val="0D0D0D" w:themeColor="text1" w:themeTint="F2"/>
          <w:szCs w:val="24"/>
        </w:rPr>
      </w:pPr>
      <w:r w:rsidRPr="00A437CA">
        <w:rPr>
          <w:color w:val="0D0D0D" w:themeColor="text1" w:themeTint="F2"/>
          <w:szCs w:val="24"/>
        </w:rPr>
        <w:t xml:space="preserve">Ennek hatására </w:t>
      </w:r>
      <w:r w:rsidR="00E67AC9" w:rsidRPr="00A437CA">
        <w:rPr>
          <w:color w:val="0D0D0D" w:themeColor="text1" w:themeTint="F2"/>
          <w:szCs w:val="24"/>
        </w:rPr>
        <w:t>az Önkormányzat</w:t>
      </w:r>
      <w:r w:rsidRPr="00A437CA">
        <w:rPr>
          <w:b/>
          <w:color w:val="0D0D0D" w:themeColor="text1" w:themeTint="F2"/>
          <w:szCs w:val="24"/>
        </w:rPr>
        <w:t xml:space="preserve"> </w:t>
      </w:r>
      <w:r w:rsidRPr="00A437CA">
        <w:rPr>
          <w:color w:val="0D0D0D" w:themeColor="text1" w:themeTint="F2"/>
          <w:szCs w:val="24"/>
        </w:rPr>
        <w:t xml:space="preserve">Balatonfűzfő városában megfelelő nagyságú és színvonalú </w:t>
      </w:r>
      <w:r w:rsidRPr="00486EEC">
        <w:rPr>
          <w:b/>
          <w:color w:val="0D0D0D" w:themeColor="text1" w:themeTint="F2"/>
          <w:szCs w:val="24"/>
        </w:rPr>
        <w:t xml:space="preserve">Sport </w:t>
      </w:r>
      <w:r w:rsidR="00486EEC">
        <w:rPr>
          <w:b/>
          <w:color w:val="0D0D0D" w:themeColor="text1" w:themeTint="F2"/>
          <w:szCs w:val="24"/>
        </w:rPr>
        <w:t xml:space="preserve">és Turisztikai </w:t>
      </w:r>
      <w:r w:rsidRPr="00486EEC">
        <w:rPr>
          <w:b/>
          <w:color w:val="0D0D0D" w:themeColor="text1" w:themeTint="F2"/>
          <w:szCs w:val="24"/>
        </w:rPr>
        <w:t xml:space="preserve">Komplexum </w:t>
      </w:r>
      <w:r w:rsidR="00E67AC9" w:rsidRPr="00486EEC">
        <w:rPr>
          <w:b/>
          <w:color w:val="0D0D0D" w:themeColor="text1" w:themeTint="F2"/>
          <w:szCs w:val="24"/>
        </w:rPr>
        <w:t>létrehozását</w:t>
      </w:r>
      <w:r w:rsidR="00E67AC9" w:rsidRPr="00A437CA">
        <w:rPr>
          <w:color w:val="0D0D0D" w:themeColor="text1" w:themeTint="F2"/>
          <w:szCs w:val="24"/>
        </w:rPr>
        <w:t xml:space="preserve"> ter</w:t>
      </w:r>
      <w:r w:rsidR="00486EEC">
        <w:rPr>
          <w:color w:val="0D0D0D" w:themeColor="text1" w:themeTint="F2"/>
          <w:szCs w:val="24"/>
        </w:rPr>
        <w:t>vezi, amely jelentősen erősítené</w:t>
      </w:r>
      <w:r w:rsidRPr="00A437CA">
        <w:rPr>
          <w:color w:val="0D0D0D" w:themeColor="text1" w:themeTint="F2"/>
          <w:szCs w:val="24"/>
        </w:rPr>
        <w:t xml:space="preserve"> a </w:t>
      </w:r>
      <w:r w:rsidR="00E67AC9" w:rsidRPr="00A437CA">
        <w:rPr>
          <w:color w:val="0D0D0D" w:themeColor="text1" w:themeTint="F2"/>
          <w:szCs w:val="24"/>
        </w:rPr>
        <w:t xml:space="preserve">helyi </w:t>
      </w:r>
      <w:r w:rsidRPr="00A437CA">
        <w:rPr>
          <w:color w:val="0D0D0D" w:themeColor="text1" w:themeTint="F2"/>
          <w:szCs w:val="24"/>
        </w:rPr>
        <w:t>turizmus szerepét.</w:t>
      </w:r>
    </w:p>
    <w:p w:rsidR="0051233E" w:rsidRPr="00A437CA" w:rsidRDefault="00E67AC9" w:rsidP="00E67AC9">
      <w:pPr>
        <w:spacing w:after="240" w:line="360" w:lineRule="auto"/>
        <w:jc w:val="both"/>
        <w:rPr>
          <w:szCs w:val="24"/>
        </w:rPr>
      </w:pPr>
      <w:r w:rsidRPr="00A437CA">
        <w:rPr>
          <w:szCs w:val="24"/>
        </w:rPr>
        <w:t>Az Ö</w:t>
      </w:r>
      <w:r w:rsidR="008C5588" w:rsidRPr="00A437CA">
        <w:rPr>
          <w:szCs w:val="24"/>
        </w:rPr>
        <w:t xml:space="preserve">nkormányzat </w:t>
      </w:r>
      <w:r w:rsidRPr="00A437CA">
        <w:rPr>
          <w:szCs w:val="24"/>
        </w:rPr>
        <w:t xml:space="preserve">a </w:t>
      </w:r>
      <w:r w:rsidR="008C5588" w:rsidRPr="00A437CA">
        <w:rPr>
          <w:szCs w:val="24"/>
        </w:rPr>
        <w:t xml:space="preserve">tulajdonát képező, </w:t>
      </w:r>
      <w:r w:rsidR="00AB7322">
        <w:rPr>
          <w:szCs w:val="24"/>
        </w:rPr>
        <w:t>a</w:t>
      </w:r>
      <w:r w:rsidR="008C5588" w:rsidRPr="00A437CA">
        <w:rPr>
          <w:szCs w:val="24"/>
        </w:rPr>
        <w:t xml:space="preserve"> természetben </w:t>
      </w:r>
      <w:r w:rsidR="00AB7322">
        <w:rPr>
          <w:szCs w:val="24"/>
        </w:rPr>
        <w:t xml:space="preserve">a </w:t>
      </w:r>
      <w:r w:rsidR="0084507C">
        <w:rPr>
          <w:szCs w:val="24"/>
        </w:rPr>
        <w:t>8184 Balatonfűzfő, Nike körút 16. szám alatti, 1488/3 helyrajzi számú ingatlanon,</w:t>
      </w:r>
      <w:r w:rsidR="008C5588" w:rsidRPr="00A437CA">
        <w:rPr>
          <w:szCs w:val="24"/>
        </w:rPr>
        <w:t xml:space="preserve"> a S</w:t>
      </w:r>
      <w:r w:rsidR="00AB7322">
        <w:rPr>
          <w:szCs w:val="24"/>
        </w:rPr>
        <w:t xml:space="preserve">porttelepen található területet, valamint a magántulajdonban lévő, Balatonfűzfő, 1486/1, 1486/2, 1487/2 és 1488/5 helyrajzi számú ingatlanokat, továbbá a BMSK Sport Közhasznú Nonprofit Kft. tulajdonát képező, Balatonfűzfő, 1488/2 helyrajzi számú ingatlant </w:t>
      </w:r>
      <w:r w:rsidR="008C5588" w:rsidRPr="00A437CA">
        <w:rPr>
          <w:szCs w:val="24"/>
        </w:rPr>
        <w:t xml:space="preserve">tartja megfelelő projekthelyszínnek egy </w:t>
      </w:r>
      <w:r w:rsidR="00AB7322">
        <w:rPr>
          <w:szCs w:val="24"/>
        </w:rPr>
        <w:t xml:space="preserve">Sport és Turisztikai </w:t>
      </w:r>
      <w:r w:rsidR="008C5588" w:rsidRPr="00A437CA">
        <w:rPr>
          <w:szCs w:val="24"/>
        </w:rPr>
        <w:t xml:space="preserve">Komplexum számára. Erre vonatkozóan szeretne egy teljeskörű </w:t>
      </w:r>
      <w:r w:rsidR="00AB7322">
        <w:rPr>
          <w:szCs w:val="24"/>
        </w:rPr>
        <w:t xml:space="preserve">Fejlesztési </w:t>
      </w:r>
      <w:r w:rsidR="008C5588" w:rsidRPr="00A437CA">
        <w:rPr>
          <w:szCs w:val="24"/>
        </w:rPr>
        <w:t>Koncepciót k</w:t>
      </w:r>
      <w:r w:rsidR="00FF1343">
        <w:rPr>
          <w:szCs w:val="24"/>
        </w:rPr>
        <w:t>észíttetni annak érdekében</w:t>
      </w:r>
      <w:r w:rsidR="008C5588" w:rsidRPr="00A437CA">
        <w:rPr>
          <w:szCs w:val="24"/>
        </w:rPr>
        <w:t xml:space="preserve">, hogy </w:t>
      </w:r>
      <w:r w:rsidR="00AB7322">
        <w:rPr>
          <w:szCs w:val="24"/>
        </w:rPr>
        <w:t xml:space="preserve">kiderüljön, </w:t>
      </w:r>
      <w:r w:rsidR="008C5588" w:rsidRPr="00A437CA">
        <w:rPr>
          <w:szCs w:val="24"/>
        </w:rPr>
        <w:t xml:space="preserve">milyen jellegű </w:t>
      </w:r>
      <w:r w:rsidR="008C5588" w:rsidRPr="00FF1343">
        <w:rPr>
          <w:b/>
          <w:i/>
          <w:szCs w:val="24"/>
        </w:rPr>
        <w:t>profitábilis és fenntartható fejlesztés</w:t>
      </w:r>
      <w:r w:rsidR="008C5588" w:rsidRPr="00A437CA">
        <w:rPr>
          <w:szCs w:val="24"/>
        </w:rPr>
        <w:t xml:space="preserve"> jöhet szóba </w:t>
      </w:r>
      <w:r w:rsidR="00FF1343">
        <w:rPr>
          <w:szCs w:val="24"/>
        </w:rPr>
        <w:t>a megjelölt</w:t>
      </w:r>
      <w:r w:rsidR="00AB7322">
        <w:rPr>
          <w:szCs w:val="24"/>
        </w:rPr>
        <w:t xml:space="preserve"> helyszínen.</w:t>
      </w:r>
    </w:p>
    <w:p w:rsidR="008C5588" w:rsidRPr="00A437CA" w:rsidRDefault="008C5588" w:rsidP="00E67AC9">
      <w:pPr>
        <w:spacing w:after="240" w:line="360" w:lineRule="auto"/>
        <w:jc w:val="both"/>
        <w:rPr>
          <w:szCs w:val="24"/>
        </w:rPr>
      </w:pPr>
      <w:r w:rsidRPr="00AB7322">
        <w:rPr>
          <w:szCs w:val="24"/>
        </w:rPr>
        <w:t xml:space="preserve">A </w:t>
      </w:r>
      <w:r w:rsidR="00AB7322" w:rsidRPr="00AB7322">
        <w:rPr>
          <w:szCs w:val="24"/>
        </w:rPr>
        <w:t>fejlesztendő terület feletti tulajdonjogokat</w:t>
      </w:r>
      <w:r w:rsidRPr="00AB7322">
        <w:rPr>
          <w:szCs w:val="24"/>
        </w:rPr>
        <w:t xml:space="preserve"> igazoló </w:t>
      </w:r>
      <w:r w:rsidRPr="00AB7322">
        <w:rPr>
          <w:b/>
          <w:szCs w:val="24"/>
        </w:rPr>
        <w:t>tulajdoni lap</w:t>
      </w:r>
      <w:r w:rsidR="00AB7322" w:rsidRPr="00AB7322">
        <w:rPr>
          <w:b/>
          <w:szCs w:val="24"/>
        </w:rPr>
        <w:t>ok</w:t>
      </w:r>
      <w:r w:rsidRPr="00AB7322">
        <w:rPr>
          <w:szCs w:val="24"/>
        </w:rPr>
        <w:t xml:space="preserve"> </w:t>
      </w:r>
      <w:r w:rsidR="0051233E" w:rsidRPr="00AB7322">
        <w:rPr>
          <w:szCs w:val="24"/>
        </w:rPr>
        <w:t xml:space="preserve">jelen </w:t>
      </w:r>
      <w:r w:rsidR="0051233E" w:rsidRPr="00AB7322">
        <w:rPr>
          <w:b/>
          <w:i/>
          <w:szCs w:val="24"/>
        </w:rPr>
        <w:t>műszaki leírás mellékletét</w:t>
      </w:r>
      <w:r w:rsidR="00AB7322" w:rsidRPr="00AB7322">
        <w:rPr>
          <w:szCs w:val="24"/>
        </w:rPr>
        <w:t xml:space="preserve"> képezik.</w:t>
      </w:r>
    </w:p>
    <w:p w:rsidR="008C5588" w:rsidRPr="00A437CA" w:rsidRDefault="0051233E" w:rsidP="0051233E">
      <w:pPr>
        <w:spacing w:after="240" w:line="360" w:lineRule="auto"/>
        <w:jc w:val="both"/>
        <w:rPr>
          <w:szCs w:val="24"/>
        </w:rPr>
      </w:pPr>
      <w:r w:rsidRPr="00A437CA">
        <w:rPr>
          <w:szCs w:val="24"/>
        </w:rPr>
        <w:t>Az Önkormányzat</w:t>
      </w:r>
      <w:r w:rsidR="008C5588" w:rsidRPr="00A437CA">
        <w:rPr>
          <w:szCs w:val="24"/>
        </w:rPr>
        <w:t xml:space="preserve"> korábban elkészíttette a Balatonfűzfő Város Önkormányzata konkrét pénzügyi, költségvetési és piaci szempontok szerinti elemzéseket is magában foglaló </w:t>
      </w:r>
      <w:r w:rsidR="008C5588" w:rsidRPr="00A437CA">
        <w:rPr>
          <w:b/>
          <w:i/>
          <w:szCs w:val="24"/>
        </w:rPr>
        <w:t>beruházási programját</w:t>
      </w:r>
      <w:r w:rsidR="008C5588" w:rsidRPr="00A437CA">
        <w:rPr>
          <w:szCs w:val="24"/>
        </w:rPr>
        <w:t>, a település jelenlegi szolgáltatás portfóliójából és oktatási intézményi feladatai</w:t>
      </w:r>
      <w:r w:rsidR="00893034">
        <w:rPr>
          <w:szCs w:val="24"/>
        </w:rPr>
        <w:t>ból kiindulva.</w:t>
      </w:r>
    </w:p>
    <w:p w:rsidR="008C5588" w:rsidRPr="00A437CA" w:rsidRDefault="008C5588" w:rsidP="0073748D">
      <w:pPr>
        <w:spacing w:after="240" w:line="360" w:lineRule="auto"/>
        <w:jc w:val="both"/>
        <w:rPr>
          <w:szCs w:val="24"/>
        </w:rPr>
      </w:pPr>
      <w:r w:rsidRPr="00A437CA">
        <w:rPr>
          <w:szCs w:val="24"/>
        </w:rPr>
        <w:t>Ezen irányvonalak mentén a</w:t>
      </w:r>
      <w:r w:rsidR="0073748D" w:rsidRPr="00A437CA">
        <w:rPr>
          <w:szCs w:val="24"/>
        </w:rPr>
        <w:t>z</w:t>
      </w:r>
      <w:r w:rsidRPr="00A437CA">
        <w:rPr>
          <w:b/>
          <w:szCs w:val="24"/>
        </w:rPr>
        <w:t xml:space="preserve"> </w:t>
      </w:r>
      <w:r w:rsidR="0073748D" w:rsidRPr="00A437CA">
        <w:rPr>
          <w:b/>
          <w:szCs w:val="24"/>
        </w:rPr>
        <w:t>Önkormányzat</w:t>
      </w:r>
      <w:r w:rsidRPr="00A437CA">
        <w:rPr>
          <w:szCs w:val="24"/>
        </w:rPr>
        <w:t xml:space="preserve"> </w:t>
      </w:r>
      <w:r w:rsidR="0073748D" w:rsidRPr="00A437CA">
        <w:rPr>
          <w:szCs w:val="24"/>
        </w:rPr>
        <w:t>döntés-előkészítő dokumentum elkészíttetését határozta el a kialakítandó</w:t>
      </w:r>
      <w:r w:rsidRPr="00A437CA">
        <w:rPr>
          <w:szCs w:val="24"/>
        </w:rPr>
        <w:t xml:space="preserve"> </w:t>
      </w:r>
      <w:r w:rsidR="00893034">
        <w:rPr>
          <w:szCs w:val="24"/>
        </w:rPr>
        <w:t>Sport és Turisztikai</w:t>
      </w:r>
      <w:r w:rsidRPr="00A437CA">
        <w:rPr>
          <w:szCs w:val="24"/>
        </w:rPr>
        <w:t xml:space="preserve"> Komplexum</w:t>
      </w:r>
      <w:r w:rsidR="0073748D" w:rsidRPr="00A437CA">
        <w:rPr>
          <w:szCs w:val="24"/>
        </w:rPr>
        <w:t xml:space="preserve"> vonatkozásában (</w:t>
      </w:r>
      <w:r w:rsidR="00FF1343">
        <w:rPr>
          <w:szCs w:val="24"/>
        </w:rPr>
        <w:t xml:space="preserve">jelen beszerzés tárgya: </w:t>
      </w:r>
      <w:r w:rsidRPr="00A437CA">
        <w:rPr>
          <w:b/>
          <w:szCs w:val="24"/>
        </w:rPr>
        <w:t>Fejlesztési Koncepció</w:t>
      </w:r>
      <w:r w:rsidRPr="00A437CA">
        <w:rPr>
          <w:szCs w:val="24"/>
        </w:rPr>
        <w:t xml:space="preserve">, </w:t>
      </w:r>
      <w:r w:rsidR="0073748D" w:rsidRPr="00A437CA">
        <w:rPr>
          <w:szCs w:val="24"/>
        </w:rPr>
        <w:t>amelybe a</w:t>
      </w:r>
      <w:r w:rsidRPr="00A437CA">
        <w:rPr>
          <w:szCs w:val="24"/>
        </w:rPr>
        <w:t xml:space="preserve"> </w:t>
      </w:r>
      <w:r w:rsidRPr="00A437CA">
        <w:rPr>
          <w:b/>
          <w:szCs w:val="24"/>
        </w:rPr>
        <w:t>Hozamszámítás</w:t>
      </w:r>
      <w:r w:rsidR="0073748D" w:rsidRPr="00A437CA">
        <w:rPr>
          <w:b/>
          <w:szCs w:val="24"/>
        </w:rPr>
        <w:t xml:space="preserve"> </w:t>
      </w:r>
      <w:r w:rsidR="0073748D" w:rsidRPr="00A437CA">
        <w:rPr>
          <w:szCs w:val="24"/>
        </w:rPr>
        <w:t>is beletartozik</w:t>
      </w:r>
      <w:r w:rsidR="0073748D" w:rsidRPr="00A437CA">
        <w:rPr>
          <w:b/>
          <w:szCs w:val="24"/>
        </w:rPr>
        <w:t>)</w:t>
      </w:r>
      <w:r w:rsidR="00893034">
        <w:rPr>
          <w:szCs w:val="24"/>
        </w:rPr>
        <w:t>.</w:t>
      </w:r>
    </w:p>
    <w:p w:rsidR="0073748D" w:rsidRDefault="0073748D" w:rsidP="0073748D">
      <w:pPr>
        <w:spacing w:after="240" w:line="360" w:lineRule="auto"/>
        <w:jc w:val="both"/>
        <w:rPr>
          <w:b/>
          <w:szCs w:val="24"/>
        </w:rPr>
      </w:pPr>
    </w:p>
    <w:p w:rsidR="00893034" w:rsidRPr="00A437CA" w:rsidRDefault="00893034" w:rsidP="0073748D">
      <w:pPr>
        <w:spacing w:after="240" w:line="360" w:lineRule="auto"/>
        <w:jc w:val="both"/>
        <w:rPr>
          <w:b/>
          <w:szCs w:val="24"/>
        </w:rPr>
      </w:pPr>
    </w:p>
    <w:p w:rsidR="0073748D" w:rsidRPr="00A437CA" w:rsidRDefault="0073748D" w:rsidP="0073748D">
      <w:pPr>
        <w:spacing w:after="240" w:line="360" w:lineRule="auto"/>
        <w:jc w:val="both"/>
        <w:rPr>
          <w:b/>
          <w:szCs w:val="24"/>
        </w:rPr>
      </w:pPr>
      <w:r w:rsidRPr="00A437CA">
        <w:rPr>
          <w:b/>
          <w:szCs w:val="24"/>
        </w:rPr>
        <w:t xml:space="preserve">Az Önkormányzat által támasztott elvárások: </w:t>
      </w:r>
    </w:p>
    <w:p w:rsidR="0073748D" w:rsidRPr="00A437CA" w:rsidRDefault="0073748D" w:rsidP="0073748D">
      <w:pPr>
        <w:pStyle w:val="Listaszerbekezds"/>
        <w:numPr>
          <w:ilvl w:val="0"/>
          <w:numId w:val="4"/>
        </w:numPr>
        <w:spacing w:after="240" w:line="360" w:lineRule="auto"/>
        <w:jc w:val="both"/>
        <w:rPr>
          <w:rFonts w:ascii="Times New Roman" w:hAnsi="Times New Roman"/>
        </w:rPr>
      </w:pPr>
      <w:r w:rsidRPr="00A437CA">
        <w:rPr>
          <w:rFonts w:ascii="Times New Roman" w:hAnsi="Times New Roman"/>
        </w:rPr>
        <w:t>szakirányú üzleti tapasztalat</w:t>
      </w:r>
      <w:r w:rsidR="008C5588" w:rsidRPr="00A437CA">
        <w:rPr>
          <w:rFonts w:ascii="Times New Roman" w:hAnsi="Times New Roman"/>
        </w:rPr>
        <w:t xml:space="preserve"> és kiterjedt nemzetközi kapcsolatrendsz</w:t>
      </w:r>
      <w:r w:rsidRPr="00A437CA">
        <w:rPr>
          <w:rFonts w:ascii="Times New Roman" w:hAnsi="Times New Roman"/>
        </w:rPr>
        <w:t>er</w:t>
      </w:r>
      <w:r w:rsidR="00893034">
        <w:rPr>
          <w:rFonts w:ascii="Times New Roman" w:hAnsi="Times New Roman"/>
        </w:rPr>
        <w:t>,</w:t>
      </w:r>
    </w:p>
    <w:p w:rsidR="008C5588" w:rsidRPr="00A437CA" w:rsidRDefault="0073748D" w:rsidP="0073748D">
      <w:pPr>
        <w:pStyle w:val="Listaszerbekezds"/>
        <w:numPr>
          <w:ilvl w:val="0"/>
          <w:numId w:val="4"/>
        </w:numPr>
        <w:spacing w:after="240" w:line="360" w:lineRule="auto"/>
        <w:jc w:val="both"/>
        <w:rPr>
          <w:rFonts w:ascii="Times New Roman" w:hAnsi="Times New Roman"/>
        </w:rPr>
      </w:pPr>
      <w:r w:rsidRPr="00A437CA">
        <w:rPr>
          <w:rFonts w:ascii="Times New Roman" w:hAnsi="Times New Roman"/>
        </w:rPr>
        <w:t>a</w:t>
      </w:r>
      <w:r w:rsidR="008C5588" w:rsidRPr="00A437CA">
        <w:rPr>
          <w:rFonts w:ascii="Times New Roman" w:hAnsi="Times New Roman"/>
        </w:rPr>
        <w:t xml:space="preserve"> </w:t>
      </w:r>
      <w:r w:rsidRPr="00A437CA">
        <w:rPr>
          <w:rFonts w:ascii="Times New Roman" w:hAnsi="Times New Roman"/>
        </w:rPr>
        <w:t xml:space="preserve">megfelelő </w:t>
      </w:r>
      <w:r w:rsidR="008C5588" w:rsidRPr="00A437CA">
        <w:rPr>
          <w:rFonts w:ascii="Times New Roman" w:hAnsi="Times New Roman"/>
        </w:rPr>
        <w:t xml:space="preserve">szakmai hátteret </w:t>
      </w:r>
      <w:r w:rsidRPr="00A437CA">
        <w:rPr>
          <w:rFonts w:ascii="Times New Roman" w:hAnsi="Times New Roman"/>
        </w:rPr>
        <w:t>megítélendő</w:t>
      </w:r>
      <w:r w:rsidR="008C5588" w:rsidRPr="00A437CA">
        <w:rPr>
          <w:rFonts w:ascii="Times New Roman" w:hAnsi="Times New Roman"/>
        </w:rPr>
        <w:t xml:space="preserve"> referenciá</w:t>
      </w:r>
      <w:r w:rsidRPr="00A437CA">
        <w:rPr>
          <w:rFonts w:ascii="Times New Roman" w:hAnsi="Times New Roman"/>
        </w:rPr>
        <w:t>k</w:t>
      </w:r>
      <w:r w:rsidR="00893034">
        <w:rPr>
          <w:rFonts w:ascii="Times New Roman" w:hAnsi="Times New Roman"/>
        </w:rPr>
        <w:t>.</w:t>
      </w:r>
    </w:p>
    <w:p w:rsidR="008C5588" w:rsidRPr="00A437CA" w:rsidRDefault="008C5588" w:rsidP="0073748D">
      <w:pPr>
        <w:spacing w:after="240" w:line="360" w:lineRule="auto"/>
        <w:jc w:val="both"/>
        <w:rPr>
          <w:b/>
          <w:szCs w:val="24"/>
        </w:rPr>
      </w:pPr>
      <w:r w:rsidRPr="00A437CA">
        <w:rPr>
          <w:b/>
          <w:szCs w:val="24"/>
        </w:rPr>
        <w:t>Elsődleges Koncepcióalko</w:t>
      </w:r>
      <w:r w:rsidR="00FF1343">
        <w:rPr>
          <w:b/>
          <w:szCs w:val="24"/>
        </w:rPr>
        <w:t>tás és Hozamszámítás elkészítésének és tartalmi követelményeinek bemutatása</w:t>
      </w:r>
    </w:p>
    <w:p w:rsidR="0073748D" w:rsidRPr="00A437CA" w:rsidRDefault="0073748D" w:rsidP="00FF1343">
      <w:pPr>
        <w:shd w:val="clear" w:color="auto" w:fill="F7CAAC" w:themeFill="accent2" w:themeFillTint="66"/>
        <w:spacing w:after="240" w:line="360" w:lineRule="auto"/>
        <w:jc w:val="both"/>
        <w:rPr>
          <w:b/>
          <w:i/>
          <w:szCs w:val="24"/>
        </w:rPr>
      </w:pPr>
      <w:r w:rsidRPr="00A437CA">
        <w:rPr>
          <w:b/>
          <w:i/>
          <w:szCs w:val="24"/>
        </w:rPr>
        <w:t>Elsődleges Koncepcióalkotás és Hozamszámítás</w:t>
      </w:r>
    </w:p>
    <w:p w:rsidR="008C5588" w:rsidRPr="00A437CA" w:rsidRDefault="0073748D" w:rsidP="0073748D">
      <w:pPr>
        <w:pStyle w:val="Listaszerbekezds"/>
        <w:numPr>
          <w:ilvl w:val="0"/>
          <w:numId w:val="4"/>
        </w:numPr>
        <w:spacing w:after="240" w:line="360" w:lineRule="auto"/>
        <w:jc w:val="both"/>
        <w:rPr>
          <w:rFonts w:ascii="Times New Roman" w:hAnsi="Times New Roman"/>
        </w:rPr>
      </w:pPr>
      <w:r w:rsidRPr="00A437CA">
        <w:rPr>
          <w:rFonts w:ascii="Times New Roman" w:hAnsi="Times New Roman"/>
        </w:rPr>
        <w:t>E</w:t>
      </w:r>
      <w:r w:rsidR="008C5588" w:rsidRPr="00A437CA">
        <w:rPr>
          <w:rFonts w:ascii="Times New Roman" w:hAnsi="Times New Roman"/>
        </w:rPr>
        <w:t>gy minimum hetven (70) diából álló magyar</w:t>
      </w:r>
      <w:r w:rsidRPr="00A437CA">
        <w:rPr>
          <w:rFonts w:ascii="Times New Roman" w:hAnsi="Times New Roman"/>
        </w:rPr>
        <w:t xml:space="preserve"> nyelvű anyag</w:t>
      </w:r>
      <w:r w:rsidR="008C5588" w:rsidRPr="00A437CA">
        <w:rPr>
          <w:rFonts w:ascii="Times New Roman" w:hAnsi="Times New Roman"/>
        </w:rPr>
        <w:t xml:space="preserve"> (prezentáció formában), mely tartalmazza az </w:t>
      </w:r>
      <w:r w:rsidR="008C5588" w:rsidRPr="00A437CA">
        <w:rPr>
          <w:rFonts w:ascii="Times New Roman" w:hAnsi="Times New Roman"/>
          <w:b/>
        </w:rPr>
        <w:t xml:space="preserve">Elsődleges Koncepcióalkotás és Hozamszámítás </w:t>
      </w:r>
      <w:r w:rsidR="008C5588" w:rsidRPr="00A437CA">
        <w:rPr>
          <w:rFonts w:ascii="Times New Roman" w:hAnsi="Times New Roman"/>
        </w:rPr>
        <w:t xml:space="preserve">eredményeit. Az </w:t>
      </w:r>
      <w:r w:rsidR="008C5588" w:rsidRPr="00A437CA">
        <w:rPr>
          <w:rFonts w:ascii="Times New Roman" w:hAnsi="Times New Roman"/>
          <w:b/>
        </w:rPr>
        <w:t>Elsődleges Koncepcióalkotás</w:t>
      </w:r>
      <w:r w:rsidR="008C5588" w:rsidRPr="00A437CA">
        <w:rPr>
          <w:rFonts w:ascii="Times New Roman" w:hAnsi="Times New Roman"/>
        </w:rPr>
        <w:t xml:space="preserve"> elkészítésének célja kideríteni, hogy egy létesítendő </w:t>
      </w:r>
      <w:r w:rsidR="007B21F9">
        <w:rPr>
          <w:rFonts w:ascii="Times New Roman" w:hAnsi="Times New Roman"/>
        </w:rPr>
        <w:t>Sport és Tu</w:t>
      </w:r>
      <w:r w:rsidR="008C5588" w:rsidRPr="00A437CA">
        <w:rPr>
          <w:rFonts w:ascii="Times New Roman" w:hAnsi="Times New Roman"/>
        </w:rPr>
        <w:t xml:space="preserve">risztikai Komplexumnak van-e létjogosultsága és milyen szolgáltatásokkal. Az </w:t>
      </w:r>
      <w:r w:rsidR="008C5588" w:rsidRPr="00A437CA">
        <w:rPr>
          <w:rFonts w:ascii="Times New Roman" w:hAnsi="Times New Roman"/>
          <w:b/>
        </w:rPr>
        <w:t>Elsődleges Koncepcióalkotás</w:t>
      </w:r>
      <w:r w:rsidR="008C5588" w:rsidRPr="00A437CA">
        <w:rPr>
          <w:rFonts w:ascii="Times New Roman" w:hAnsi="Times New Roman"/>
        </w:rPr>
        <w:t xml:space="preserve"> részletesen bemutatja a </w:t>
      </w:r>
      <w:r w:rsidR="007B21F9">
        <w:rPr>
          <w:rFonts w:ascii="Times New Roman" w:hAnsi="Times New Roman"/>
        </w:rPr>
        <w:t xml:space="preserve">Sport és </w:t>
      </w:r>
      <w:r w:rsidR="008C5588" w:rsidRPr="00A437CA">
        <w:rPr>
          <w:rFonts w:ascii="Times New Roman" w:hAnsi="Times New Roman"/>
        </w:rPr>
        <w:t>Turisztikai Komplexum jövőbeli működését és gazdasági potenciálját.</w:t>
      </w:r>
    </w:p>
    <w:p w:rsidR="008C5588" w:rsidRPr="00A437CA" w:rsidRDefault="008C5588" w:rsidP="0073748D">
      <w:pPr>
        <w:spacing w:after="240"/>
        <w:ind w:left="709"/>
        <w:jc w:val="both"/>
        <w:rPr>
          <w:szCs w:val="24"/>
        </w:rPr>
      </w:pPr>
      <w:r w:rsidRPr="00A437CA">
        <w:rPr>
          <w:b/>
          <w:szCs w:val="24"/>
        </w:rPr>
        <w:t>Az Elsődleges Koncepcióalkotás tartalma</w:t>
      </w:r>
    </w:p>
    <w:p w:rsidR="008C5588" w:rsidRPr="00A437CA" w:rsidRDefault="008C5588" w:rsidP="007B21F9">
      <w:pPr>
        <w:pStyle w:val="Listaszerbekezds"/>
        <w:numPr>
          <w:ilvl w:val="3"/>
          <w:numId w:val="5"/>
        </w:numPr>
        <w:tabs>
          <w:tab w:val="left" w:pos="1843"/>
        </w:tabs>
        <w:spacing w:after="120"/>
        <w:ind w:left="1843"/>
        <w:jc w:val="both"/>
        <w:rPr>
          <w:rFonts w:ascii="Times New Roman" w:hAnsi="Times New Roman"/>
          <w:color w:val="000000"/>
        </w:rPr>
      </w:pPr>
      <w:r w:rsidRPr="00A437CA">
        <w:rPr>
          <w:rFonts w:ascii="Times New Roman" w:hAnsi="Times New Roman"/>
          <w:color w:val="000000"/>
        </w:rPr>
        <w:t>Bevezetés</w:t>
      </w:r>
    </w:p>
    <w:p w:rsidR="008C5588" w:rsidRPr="00A437CA" w:rsidRDefault="008C5588" w:rsidP="007B21F9">
      <w:pPr>
        <w:pStyle w:val="Listaszerbekezds"/>
        <w:numPr>
          <w:ilvl w:val="3"/>
          <w:numId w:val="5"/>
        </w:numPr>
        <w:tabs>
          <w:tab w:val="left" w:pos="1843"/>
        </w:tabs>
        <w:spacing w:after="120"/>
        <w:ind w:left="1843"/>
        <w:jc w:val="both"/>
        <w:rPr>
          <w:rFonts w:ascii="Times New Roman" w:hAnsi="Times New Roman"/>
          <w:color w:val="000000"/>
        </w:rPr>
      </w:pPr>
      <w:r w:rsidRPr="00A437CA">
        <w:rPr>
          <w:rFonts w:ascii="Times New Roman" w:hAnsi="Times New Roman"/>
          <w:color w:val="000000"/>
        </w:rPr>
        <w:t>A nemzetközi turizmus trendjei</w:t>
      </w:r>
    </w:p>
    <w:p w:rsidR="008C5588" w:rsidRPr="00A437CA" w:rsidRDefault="008C5588" w:rsidP="007B21F9">
      <w:pPr>
        <w:pStyle w:val="Listaszerbekezds"/>
        <w:numPr>
          <w:ilvl w:val="3"/>
          <w:numId w:val="5"/>
        </w:numPr>
        <w:tabs>
          <w:tab w:val="left" w:pos="1843"/>
        </w:tabs>
        <w:spacing w:after="120"/>
        <w:ind w:left="1843"/>
        <w:jc w:val="both"/>
        <w:rPr>
          <w:rFonts w:ascii="Times New Roman" w:hAnsi="Times New Roman"/>
          <w:color w:val="000000"/>
        </w:rPr>
      </w:pPr>
      <w:r w:rsidRPr="00A437CA">
        <w:rPr>
          <w:rFonts w:ascii="Times New Roman" w:hAnsi="Times New Roman"/>
          <w:color w:val="000000"/>
        </w:rPr>
        <w:t>A magyarországi turizmus elemzése</w:t>
      </w:r>
    </w:p>
    <w:p w:rsidR="008C5588" w:rsidRPr="00A437CA" w:rsidRDefault="007B21F9" w:rsidP="007B21F9">
      <w:pPr>
        <w:tabs>
          <w:tab w:val="left" w:pos="2268"/>
        </w:tabs>
        <w:spacing w:after="120"/>
        <w:ind w:left="2268" w:hanging="425"/>
        <w:jc w:val="both"/>
        <w:rPr>
          <w:color w:val="000000"/>
          <w:szCs w:val="24"/>
        </w:rPr>
      </w:pPr>
      <w:r>
        <w:rPr>
          <w:color w:val="000000"/>
          <w:szCs w:val="24"/>
        </w:rPr>
        <w:t>3.1.</w:t>
      </w:r>
      <w:r>
        <w:rPr>
          <w:color w:val="000000"/>
          <w:szCs w:val="24"/>
        </w:rPr>
        <w:tab/>
      </w:r>
      <w:r w:rsidR="008C5588" w:rsidRPr="00A437CA">
        <w:rPr>
          <w:color w:val="000000"/>
          <w:szCs w:val="24"/>
        </w:rPr>
        <w:t>A beérkező turizmus</w:t>
      </w:r>
    </w:p>
    <w:p w:rsidR="008C5588" w:rsidRPr="00A437CA" w:rsidRDefault="0073748D" w:rsidP="007B21F9">
      <w:pPr>
        <w:tabs>
          <w:tab w:val="left" w:pos="2268"/>
        </w:tabs>
        <w:spacing w:after="120"/>
        <w:ind w:left="2268" w:hanging="425"/>
        <w:jc w:val="both"/>
        <w:rPr>
          <w:color w:val="000000"/>
          <w:szCs w:val="24"/>
        </w:rPr>
      </w:pPr>
      <w:r w:rsidRPr="00A437CA">
        <w:rPr>
          <w:color w:val="000000"/>
          <w:szCs w:val="24"/>
        </w:rPr>
        <w:t>3.2.</w:t>
      </w:r>
      <w:r w:rsidR="007B21F9">
        <w:rPr>
          <w:color w:val="000000"/>
          <w:szCs w:val="24"/>
        </w:rPr>
        <w:tab/>
      </w:r>
      <w:r w:rsidR="008C5588" w:rsidRPr="00A437CA">
        <w:rPr>
          <w:color w:val="000000"/>
          <w:szCs w:val="24"/>
        </w:rPr>
        <w:t>A belföldi turizmus</w:t>
      </w:r>
    </w:p>
    <w:p w:rsidR="008C5588" w:rsidRPr="00A437CA" w:rsidRDefault="008C5588" w:rsidP="00600368">
      <w:pPr>
        <w:pStyle w:val="Listaszerbekezds"/>
        <w:numPr>
          <w:ilvl w:val="3"/>
          <w:numId w:val="5"/>
        </w:numPr>
        <w:tabs>
          <w:tab w:val="left" w:pos="1843"/>
        </w:tabs>
        <w:spacing w:after="120"/>
        <w:ind w:left="1843"/>
        <w:jc w:val="both"/>
        <w:rPr>
          <w:rFonts w:ascii="Times New Roman" w:hAnsi="Times New Roman"/>
          <w:color w:val="000000"/>
        </w:rPr>
      </w:pPr>
      <w:r w:rsidRPr="00A437CA">
        <w:rPr>
          <w:rFonts w:ascii="Times New Roman" w:hAnsi="Times New Roman"/>
          <w:color w:val="000000"/>
        </w:rPr>
        <w:t>A térség turisztikai kínálatának elemzése</w:t>
      </w:r>
    </w:p>
    <w:p w:rsidR="008C5588" w:rsidRPr="00A437CA" w:rsidRDefault="008C5588" w:rsidP="00600368">
      <w:pPr>
        <w:pStyle w:val="Listaszerbekezds"/>
        <w:numPr>
          <w:ilvl w:val="3"/>
          <w:numId w:val="5"/>
        </w:numPr>
        <w:tabs>
          <w:tab w:val="left" w:pos="1843"/>
        </w:tabs>
        <w:spacing w:after="120"/>
        <w:ind w:left="1843"/>
        <w:jc w:val="both"/>
        <w:rPr>
          <w:rFonts w:ascii="Times New Roman" w:hAnsi="Times New Roman"/>
          <w:color w:val="000000"/>
        </w:rPr>
      </w:pPr>
      <w:r w:rsidRPr="00A437CA">
        <w:rPr>
          <w:rFonts w:ascii="Times New Roman" w:hAnsi="Times New Roman"/>
          <w:color w:val="000000"/>
        </w:rPr>
        <w:t>Balatonfűzfő város és térségének értékelése</w:t>
      </w:r>
    </w:p>
    <w:p w:rsidR="008C5588" w:rsidRPr="00A437CA" w:rsidRDefault="008C5588" w:rsidP="00600368">
      <w:pPr>
        <w:pStyle w:val="Listaszerbekezds"/>
        <w:numPr>
          <w:ilvl w:val="3"/>
          <w:numId w:val="5"/>
        </w:numPr>
        <w:tabs>
          <w:tab w:val="left" w:pos="1843"/>
        </w:tabs>
        <w:spacing w:after="120"/>
        <w:ind w:left="1843"/>
        <w:jc w:val="both"/>
        <w:rPr>
          <w:rFonts w:ascii="Times New Roman" w:hAnsi="Times New Roman"/>
          <w:color w:val="000000"/>
        </w:rPr>
      </w:pPr>
      <w:r w:rsidRPr="00A437CA">
        <w:rPr>
          <w:rFonts w:ascii="Times New Roman" w:hAnsi="Times New Roman"/>
          <w:color w:val="000000"/>
        </w:rPr>
        <w:t xml:space="preserve">A leendő </w:t>
      </w:r>
      <w:r w:rsidR="007B21F9">
        <w:rPr>
          <w:rFonts w:ascii="Times New Roman" w:hAnsi="Times New Roman"/>
          <w:color w:val="000000"/>
        </w:rPr>
        <w:t xml:space="preserve">Sport és Turisztikai </w:t>
      </w:r>
      <w:r w:rsidRPr="00A437CA">
        <w:rPr>
          <w:rFonts w:ascii="Times New Roman" w:hAnsi="Times New Roman"/>
          <w:color w:val="000000"/>
        </w:rPr>
        <w:t>Komplexum SWOT analízise</w:t>
      </w:r>
    </w:p>
    <w:p w:rsidR="008C5588" w:rsidRPr="00A437CA" w:rsidRDefault="008C5588" w:rsidP="00600368">
      <w:pPr>
        <w:pStyle w:val="Listaszerbekezds"/>
        <w:numPr>
          <w:ilvl w:val="3"/>
          <w:numId w:val="5"/>
        </w:numPr>
        <w:tabs>
          <w:tab w:val="left" w:pos="1843"/>
        </w:tabs>
        <w:spacing w:after="120"/>
        <w:ind w:left="1843"/>
        <w:jc w:val="both"/>
        <w:rPr>
          <w:rFonts w:ascii="Times New Roman" w:hAnsi="Times New Roman"/>
          <w:color w:val="000000"/>
        </w:rPr>
      </w:pPr>
      <w:r w:rsidRPr="00A437CA">
        <w:rPr>
          <w:rFonts w:ascii="Times New Roman" w:hAnsi="Times New Roman"/>
          <w:color w:val="000000"/>
        </w:rPr>
        <w:t>Koncepcióalkotás</w:t>
      </w:r>
    </w:p>
    <w:p w:rsidR="008C5588" w:rsidRPr="00A437CA" w:rsidRDefault="002326F3" w:rsidP="007B21F9">
      <w:pPr>
        <w:tabs>
          <w:tab w:val="left" w:pos="2268"/>
        </w:tabs>
        <w:spacing w:after="120"/>
        <w:ind w:left="2268" w:hanging="425"/>
        <w:jc w:val="both"/>
        <w:rPr>
          <w:color w:val="000000"/>
        </w:rPr>
      </w:pPr>
      <w:r>
        <w:rPr>
          <w:color w:val="000000"/>
        </w:rPr>
        <w:t>7</w:t>
      </w:r>
      <w:r w:rsidR="007B21F9">
        <w:rPr>
          <w:color w:val="000000"/>
        </w:rPr>
        <w:t>.1.</w:t>
      </w:r>
      <w:r w:rsidR="007B21F9">
        <w:rPr>
          <w:color w:val="000000"/>
        </w:rPr>
        <w:tab/>
      </w:r>
      <w:r w:rsidR="008C5588" w:rsidRPr="00A437CA">
        <w:rPr>
          <w:color w:val="000000"/>
        </w:rPr>
        <w:t xml:space="preserve">A </w:t>
      </w:r>
      <w:r w:rsidR="007B21F9">
        <w:rPr>
          <w:color w:val="000000"/>
        </w:rPr>
        <w:t xml:space="preserve">Sport és </w:t>
      </w:r>
      <w:r w:rsidR="008C5588" w:rsidRPr="007B21F9">
        <w:rPr>
          <w:color w:val="000000"/>
          <w:szCs w:val="24"/>
        </w:rPr>
        <w:t>Turisztikai</w:t>
      </w:r>
      <w:r w:rsidR="008C5588" w:rsidRPr="00A437CA">
        <w:rPr>
          <w:color w:val="000000"/>
        </w:rPr>
        <w:t xml:space="preserve"> Komplexum koncepciója és kapcsolódó szolgáltatások</w:t>
      </w:r>
    </w:p>
    <w:p w:rsidR="008C5588" w:rsidRPr="00A437CA" w:rsidRDefault="002326F3" w:rsidP="007B21F9">
      <w:pPr>
        <w:tabs>
          <w:tab w:val="left" w:pos="2268"/>
        </w:tabs>
        <w:spacing w:after="120"/>
        <w:ind w:left="2268" w:hanging="425"/>
        <w:jc w:val="both"/>
        <w:rPr>
          <w:color w:val="000000"/>
        </w:rPr>
      </w:pPr>
      <w:r>
        <w:rPr>
          <w:color w:val="000000"/>
        </w:rPr>
        <w:t>7</w:t>
      </w:r>
      <w:r w:rsidR="007B21F9">
        <w:rPr>
          <w:color w:val="000000"/>
        </w:rPr>
        <w:t>.2.</w:t>
      </w:r>
      <w:r w:rsidR="007B21F9">
        <w:rPr>
          <w:color w:val="000000"/>
        </w:rPr>
        <w:tab/>
      </w:r>
      <w:r w:rsidR="008C5588" w:rsidRPr="00A437CA">
        <w:rPr>
          <w:color w:val="000000"/>
        </w:rPr>
        <w:t>Szálloda</w:t>
      </w:r>
    </w:p>
    <w:p w:rsidR="008C5588" w:rsidRPr="00A437CA" w:rsidRDefault="002326F3" w:rsidP="007B21F9">
      <w:pPr>
        <w:tabs>
          <w:tab w:val="left" w:pos="2268"/>
        </w:tabs>
        <w:spacing w:after="120"/>
        <w:ind w:left="2268" w:hanging="425"/>
        <w:jc w:val="both"/>
        <w:rPr>
          <w:color w:val="000000"/>
        </w:rPr>
      </w:pPr>
      <w:r>
        <w:rPr>
          <w:color w:val="000000"/>
        </w:rPr>
        <w:t>7</w:t>
      </w:r>
      <w:r w:rsidR="007B21F9">
        <w:rPr>
          <w:color w:val="000000"/>
        </w:rPr>
        <w:t>.3.</w:t>
      </w:r>
      <w:r w:rsidR="007B21F9">
        <w:rPr>
          <w:color w:val="000000"/>
        </w:rPr>
        <w:tab/>
      </w:r>
      <w:r w:rsidR="008C5588" w:rsidRPr="00A437CA">
        <w:rPr>
          <w:color w:val="000000"/>
        </w:rPr>
        <w:t>Sport létesítmények (sportpályák)</w:t>
      </w:r>
    </w:p>
    <w:p w:rsidR="008C5588" w:rsidRPr="00A437CA" w:rsidRDefault="002326F3" w:rsidP="007B21F9">
      <w:pPr>
        <w:tabs>
          <w:tab w:val="left" w:pos="2268"/>
        </w:tabs>
        <w:spacing w:after="120"/>
        <w:ind w:left="2268" w:hanging="425"/>
        <w:jc w:val="both"/>
        <w:rPr>
          <w:color w:val="000000"/>
        </w:rPr>
      </w:pPr>
      <w:r>
        <w:rPr>
          <w:color w:val="000000"/>
        </w:rPr>
        <w:t>7</w:t>
      </w:r>
      <w:r w:rsidR="007B21F9">
        <w:rPr>
          <w:color w:val="000000"/>
        </w:rPr>
        <w:t>.4.</w:t>
      </w:r>
      <w:r w:rsidR="007B21F9">
        <w:rPr>
          <w:color w:val="000000"/>
        </w:rPr>
        <w:tab/>
      </w:r>
      <w:r w:rsidR="008C5588" w:rsidRPr="00A437CA">
        <w:rPr>
          <w:color w:val="000000"/>
        </w:rPr>
        <w:t>Vendéglátás</w:t>
      </w:r>
    </w:p>
    <w:p w:rsidR="008E2032" w:rsidRPr="00A437CA" w:rsidRDefault="002326F3" w:rsidP="007B21F9">
      <w:pPr>
        <w:tabs>
          <w:tab w:val="left" w:pos="2268"/>
        </w:tabs>
        <w:spacing w:after="120"/>
        <w:ind w:left="2268" w:hanging="425"/>
        <w:jc w:val="both"/>
        <w:rPr>
          <w:color w:val="000000"/>
        </w:rPr>
      </w:pPr>
      <w:r>
        <w:rPr>
          <w:color w:val="000000"/>
        </w:rPr>
        <w:t>7</w:t>
      </w:r>
      <w:r w:rsidR="007B21F9">
        <w:rPr>
          <w:color w:val="000000"/>
        </w:rPr>
        <w:t>.5.</w:t>
      </w:r>
      <w:r w:rsidR="007B21F9">
        <w:rPr>
          <w:color w:val="000000"/>
        </w:rPr>
        <w:tab/>
      </w:r>
      <w:r w:rsidR="008C5588" w:rsidRPr="00A437CA">
        <w:rPr>
          <w:color w:val="000000"/>
        </w:rPr>
        <w:t>Egyéb</w:t>
      </w:r>
    </w:p>
    <w:p w:rsidR="008C5588" w:rsidRPr="00A437CA" w:rsidRDefault="002326F3" w:rsidP="007B21F9">
      <w:pPr>
        <w:tabs>
          <w:tab w:val="left" w:pos="2268"/>
        </w:tabs>
        <w:spacing w:after="120"/>
        <w:ind w:left="2268" w:hanging="425"/>
        <w:jc w:val="both"/>
        <w:rPr>
          <w:color w:val="000000"/>
        </w:rPr>
      </w:pPr>
      <w:r>
        <w:rPr>
          <w:color w:val="000000"/>
        </w:rPr>
        <w:t>7</w:t>
      </w:r>
      <w:r w:rsidR="007B21F9">
        <w:rPr>
          <w:color w:val="000000"/>
        </w:rPr>
        <w:t>.6.</w:t>
      </w:r>
      <w:r w:rsidR="007B21F9">
        <w:rPr>
          <w:color w:val="000000"/>
        </w:rPr>
        <w:tab/>
      </w:r>
      <w:r w:rsidR="008C5588" w:rsidRPr="00A437CA">
        <w:rPr>
          <w:color w:val="000000"/>
        </w:rPr>
        <w:t>A kereslet struktúrája</w:t>
      </w:r>
    </w:p>
    <w:p w:rsidR="008C5588" w:rsidRPr="00A437CA" w:rsidRDefault="002326F3" w:rsidP="007B21F9">
      <w:pPr>
        <w:tabs>
          <w:tab w:val="left" w:pos="2268"/>
        </w:tabs>
        <w:spacing w:after="120"/>
        <w:ind w:left="2268" w:hanging="425"/>
        <w:jc w:val="both"/>
        <w:rPr>
          <w:color w:val="000000"/>
        </w:rPr>
      </w:pPr>
      <w:r>
        <w:rPr>
          <w:color w:val="000000"/>
        </w:rPr>
        <w:lastRenderedPageBreak/>
        <w:t>7</w:t>
      </w:r>
      <w:r w:rsidR="007B21F9">
        <w:rPr>
          <w:color w:val="000000"/>
        </w:rPr>
        <w:t>.7.</w:t>
      </w:r>
      <w:r w:rsidR="007B21F9">
        <w:rPr>
          <w:color w:val="000000"/>
        </w:rPr>
        <w:tab/>
      </w:r>
      <w:r w:rsidR="008C5588" w:rsidRPr="00A437CA">
        <w:rPr>
          <w:color w:val="000000"/>
        </w:rPr>
        <w:t xml:space="preserve">A </w:t>
      </w:r>
      <w:r w:rsidR="007B21F9">
        <w:rPr>
          <w:color w:val="000000"/>
        </w:rPr>
        <w:t xml:space="preserve">Sport és </w:t>
      </w:r>
      <w:r w:rsidR="008C5588" w:rsidRPr="00A437CA">
        <w:rPr>
          <w:color w:val="000000"/>
        </w:rPr>
        <w:t>Turisztikai Komplexum benchmarkjai</w:t>
      </w:r>
    </w:p>
    <w:p w:rsidR="008C5588" w:rsidRPr="00A437CA" w:rsidRDefault="002326F3" w:rsidP="007B21F9">
      <w:pPr>
        <w:tabs>
          <w:tab w:val="left" w:pos="2268"/>
        </w:tabs>
        <w:spacing w:after="120"/>
        <w:ind w:left="2268" w:hanging="425"/>
        <w:jc w:val="both"/>
        <w:rPr>
          <w:color w:val="000000"/>
        </w:rPr>
      </w:pPr>
      <w:r>
        <w:rPr>
          <w:color w:val="000000"/>
        </w:rPr>
        <w:t>7</w:t>
      </w:r>
      <w:r w:rsidR="007B21F9">
        <w:rPr>
          <w:color w:val="000000"/>
        </w:rPr>
        <w:t>.8.</w:t>
      </w:r>
      <w:r w:rsidR="007B21F9">
        <w:rPr>
          <w:color w:val="000000"/>
        </w:rPr>
        <w:tab/>
      </w:r>
      <w:r w:rsidR="008C5588" w:rsidRPr="00A437CA">
        <w:rPr>
          <w:color w:val="000000"/>
        </w:rPr>
        <w:t xml:space="preserve">Piaci Mapping </w:t>
      </w:r>
      <w:r w:rsidR="008C5588" w:rsidRPr="00A437CA">
        <w:rPr>
          <w:color w:val="000000"/>
        </w:rPr>
        <w:footnoteReference w:id="1"/>
      </w:r>
    </w:p>
    <w:p w:rsidR="008C5588" w:rsidRPr="00A437CA" w:rsidRDefault="002326F3" w:rsidP="007B21F9">
      <w:pPr>
        <w:tabs>
          <w:tab w:val="left" w:pos="2268"/>
        </w:tabs>
        <w:spacing w:after="120"/>
        <w:ind w:left="2268" w:hanging="425"/>
        <w:jc w:val="both"/>
        <w:rPr>
          <w:color w:val="000000"/>
        </w:rPr>
      </w:pPr>
      <w:r>
        <w:rPr>
          <w:color w:val="000000"/>
        </w:rPr>
        <w:t>7</w:t>
      </w:r>
      <w:r w:rsidR="007B21F9">
        <w:rPr>
          <w:color w:val="000000"/>
        </w:rPr>
        <w:t>.9.</w:t>
      </w:r>
      <w:r w:rsidR="007B21F9">
        <w:rPr>
          <w:color w:val="000000"/>
        </w:rPr>
        <w:tab/>
      </w:r>
      <w:r w:rsidR="008C5588" w:rsidRPr="00A437CA">
        <w:rPr>
          <w:color w:val="000000"/>
        </w:rPr>
        <w:t>Költségek és foglaltsági mutatók számítása</w:t>
      </w:r>
    </w:p>
    <w:p w:rsidR="008C5588" w:rsidRPr="00A437CA" w:rsidRDefault="002326F3" w:rsidP="007B21F9">
      <w:pPr>
        <w:tabs>
          <w:tab w:val="left" w:pos="2268"/>
        </w:tabs>
        <w:spacing w:after="120"/>
        <w:ind w:left="2268" w:hanging="425"/>
        <w:jc w:val="both"/>
        <w:rPr>
          <w:color w:val="000000"/>
        </w:rPr>
      </w:pPr>
      <w:r>
        <w:rPr>
          <w:color w:val="000000"/>
        </w:rPr>
        <w:t>7</w:t>
      </w:r>
      <w:r w:rsidR="007B21F9">
        <w:rPr>
          <w:color w:val="000000"/>
        </w:rPr>
        <w:t xml:space="preserve">.10. </w:t>
      </w:r>
      <w:r w:rsidR="008C5588" w:rsidRPr="00A437CA">
        <w:rPr>
          <w:color w:val="000000"/>
        </w:rPr>
        <w:t>Hozamszámítás legfontosabb eredményei</w:t>
      </w:r>
    </w:p>
    <w:p w:rsidR="008C5588" w:rsidRPr="00A437CA" w:rsidRDefault="008C5588" w:rsidP="00600368">
      <w:pPr>
        <w:pStyle w:val="Listaszerbekezds"/>
        <w:numPr>
          <w:ilvl w:val="3"/>
          <w:numId w:val="5"/>
        </w:numPr>
        <w:tabs>
          <w:tab w:val="left" w:pos="1843"/>
        </w:tabs>
        <w:spacing w:after="120"/>
        <w:ind w:left="1843"/>
        <w:jc w:val="both"/>
        <w:rPr>
          <w:rFonts w:ascii="Times New Roman" w:hAnsi="Times New Roman"/>
          <w:color w:val="000000"/>
        </w:rPr>
      </w:pPr>
      <w:r w:rsidRPr="00A437CA">
        <w:rPr>
          <w:rFonts w:ascii="Times New Roman" w:hAnsi="Times New Roman"/>
          <w:color w:val="000000"/>
        </w:rPr>
        <w:t>Konklúziók</w:t>
      </w:r>
    </w:p>
    <w:p w:rsidR="005E25ED" w:rsidRPr="00A437CA" w:rsidRDefault="005E25ED" w:rsidP="005E25ED">
      <w:pPr>
        <w:spacing w:after="240" w:line="360" w:lineRule="auto"/>
        <w:jc w:val="both"/>
        <w:rPr>
          <w:b/>
          <w:szCs w:val="24"/>
        </w:rPr>
      </w:pPr>
    </w:p>
    <w:p w:rsidR="008C5588" w:rsidRPr="00A437CA" w:rsidRDefault="008C5588" w:rsidP="005E25ED">
      <w:pPr>
        <w:spacing w:after="240" w:line="360" w:lineRule="auto"/>
        <w:jc w:val="both"/>
        <w:rPr>
          <w:szCs w:val="24"/>
        </w:rPr>
      </w:pPr>
      <w:r w:rsidRPr="00A437CA">
        <w:rPr>
          <w:b/>
          <w:szCs w:val="24"/>
        </w:rPr>
        <w:t>Elsődleges Koncepcióalkotás</w:t>
      </w:r>
      <w:r w:rsidRPr="00A437CA">
        <w:rPr>
          <w:szCs w:val="24"/>
        </w:rPr>
        <w:t xml:space="preserve"> keretein belül </w:t>
      </w:r>
      <w:r w:rsidR="005E25ED" w:rsidRPr="00A437CA">
        <w:rPr>
          <w:szCs w:val="24"/>
        </w:rPr>
        <w:t xml:space="preserve">feladat továbbá </w:t>
      </w:r>
      <w:r w:rsidRPr="00A437CA">
        <w:rPr>
          <w:szCs w:val="24"/>
        </w:rPr>
        <w:t xml:space="preserve">a jövőbeli </w:t>
      </w:r>
      <w:r w:rsidR="00600368">
        <w:rPr>
          <w:szCs w:val="24"/>
        </w:rPr>
        <w:t xml:space="preserve">Sport és Turisztikai </w:t>
      </w:r>
      <w:r w:rsidRPr="00A437CA">
        <w:rPr>
          <w:szCs w:val="24"/>
        </w:rPr>
        <w:t xml:space="preserve">Komplexum hasznosítási lehetőségének, minimum húsz (20) Excel munkalapból álló </w:t>
      </w:r>
      <w:r w:rsidR="005E25ED" w:rsidRPr="00A437CA">
        <w:rPr>
          <w:szCs w:val="24"/>
        </w:rPr>
        <w:t xml:space="preserve">(magyar nyelvű) </w:t>
      </w:r>
      <w:r w:rsidR="00600368">
        <w:rPr>
          <w:b/>
          <w:szCs w:val="24"/>
        </w:rPr>
        <w:t>Hozamszámítása</w:t>
      </w:r>
      <w:r w:rsidRPr="00A437CA">
        <w:rPr>
          <w:szCs w:val="24"/>
        </w:rPr>
        <w:t xml:space="preserve">. A </w:t>
      </w:r>
      <w:r w:rsidRPr="00A437CA">
        <w:rPr>
          <w:b/>
          <w:szCs w:val="24"/>
        </w:rPr>
        <w:t>Hozamszámítás</w:t>
      </w:r>
      <w:r w:rsidRPr="00A437CA">
        <w:rPr>
          <w:szCs w:val="24"/>
        </w:rPr>
        <w:t xml:space="preserve"> elkészítése során </w:t>
      </w:r>
      <w:r w:rsidR="005E25ED" w:rsidRPr="00A437CA">
        <w:rPr>
          <w:szCs w:val="24"/>
        </w:rPr>
        <w:t xml:space="preserve">szükséges </w:t>
      </w:r>
      <w:r w:rsidRPr="00A437CA">
        <w:rPr>
          <w:szCs w:val="24"/>
        </w:rPr>
        <w:t>meghatároz</w:t>
      </w:r>
      <w:r w:rsidR="005E25ED" w:rsidRPr="00A437CA">
        <w:rPr>
          <w:szCs w:val="24"/>
        </w:rPr>
        <w:t>ni</w:t>
      </w:r>
      <w:r w:rsidRPr="00A437CA">
        <w:rPr>
          <w:szCs w:val="24"/>
        </w:rPr>
        <w:t xml:space="preserve"> a projekt értékét és a</w:t>
      </w:r>
      <w:r w:rsidR="00600368">
        <w:rPr>
          <w:szCs w:val="24"/>
        </w:rPr>
        <w:t xml:space="preserve"> Sport és</w:t>
      </w:r>
      <w:r w:rsidRPr="00A437CA">
        <w:rPr>
          <w:szCs w:val="24"/>
        </w:rPr>
        <w:t xml:space="preserve"> Turisztikai Komplexum működéséből várható eredményt és a hozamot. A </w:t>
      </w:r>
      <w:r w:rsidRPr="00A437CA">
        <w:rPr>
          <w:b/>
          <w:szCs w:val="24"/>
        </w:rPr>
        <w:t xml:space="preserve">Hozamszámítást </w:t>
      </w:r>
      <w:r w:rsidRPr="00A437CA">
        <w:rPr>
          <w:szCs w:val="24"/>
        </w:rPr>
        <w:t xml:space="preserve">a nemzetközi szállodaipar által használt számlarend alapján </w:t>
      </w:r>
      <w:r w:rsidR="005E25ED" w:rsidRPr="00A437CA">
        <w:rPr>
          <w:szCs w:val="24"/>
        </w:rPr>
        <w:t>szükséges k</w:t>
      </w:r>
      <w:r w:rsidRPr="00A437CA">
        <w:rPr>
          <w:szCs w:val="24"/>
        </w:rPr>
        <w:t>ialakít</w:t>
      </w:r>
      <w:r w:rsidR="005E25ED" w:rsidRPr="00A437CA">
        <w:rPr>
          <w:szCs w:val="24"/>
        </w:rPr>
        <w:t xml:space="preserve">ani </w:t>
      </w:r>
      <w:r w:rsidR="005E25ED" w:rsidRPr="00A437CA">
        <w:rPr>
          <w:b/>
          <w:i/>
          <w:szCs w:val="24"/>
        </w:rPr>
        <w:t>(</w:t>
      </w:r>
      <w:r w:rsidRPr="00A437CA">
        <w:rPr>
          <w:b/>
          <w:i/>
          <w:szCs w:val="24"/>
        </w:rPr>
        <w:t>Uniform System of Account for the Lodging Industry</w:t>
      </w:r>
      <w:r w:rsidR="005E25ED" w:rsidRPr="00A437CA">
        <w:rPr>
          <w:b/>
          <w:i/>
          <w:szCs w:val="24"/>
        </w:rPr>
        <w:t>)</w:t>
      </w:r>
      <w:r w:rsidR="00600368">
        <w:rPr>
          <w:szCs w:val="24"/>
        </w:rPr>
        <w:t>.</w:t>
      </w:r>
    </w:p>
    <w:p w:rsidR="008E2032" w:rsidRPr="00600368" w:rsidRDefault="008E2032" w:rsidP="005E25ED">
      <w:pPr>
        <w:spacing w:after="240" w:line="360" w:lineRule="auto"/>
        <w:jc w:val="both"/>
        <w:rPr>
          <w:b/>
          <w:i/>
          <w:szCs w:val="24"/>
        </w:rPr>
      </w:pPr>
      <w:r w:rsidRPr="00600368">
        <w:rPr>
          <w:b/>
          <w:i/>
          <w:szCs w:val="24"/>
        </w:rPr>
        <w:t>A Hozamszámítás tartalmi elemei:</w:t>
      </w:r>
    </w:p>
    <w:p w:rsidR="008E2032" w:rsidRPr="00600368" w:rsidRDefault="008E2032" w:rsidP="00600368">
      <w:pPr>
        <w:pStyle w:val="Listaszerbekezds"/>
        <w:numPr>
          <w:ilvl w:val="0"/>
          <w:numId w:val="13"/>
        </w:numPr>
        <w:tabs>
          <w:tab w:val="left" w:pos="1843"/>
        </w:tabs>
        <w:spacing w:after="120"/>
        <w:ind w:left="1843" w:hanging="709"/>
        <w:jc w:val="both"/>
        <w:rPr>
          <w:rFonts w:ascii="Times New Roman" w:hAnsi="Times New Roman"/>
          <w:color w:val="000000"/>
        </w:rPr>
      </w:pPr>
      <w:r w:rsidRPr="00600368">
        <w:rPr>
          <w:rFonts w:ascii="Times New Roman" w:hAnsi="Times New Roman"/>
          <w:color w:val="000000"/>
        </w:rPr>
        <w:t>Összesítés</w:t>
      </w:r>
    </w:p>
    <w:p w:rsidR="008E2032" w:rsidRPr="00600368" w:rsidRDefault="008E2032" w:rsidP="00600368">
      <w:pPr>
        <w:pStyle w:val="Listaszerbekezds"/>
        <w:numPr>
          <w:ilvl w:val="0"/>
          <w:numId w:val="13"/>
        </w:numPr>
        <w:tabs>
          <w:tab w:val="left" w:pos="1843"/>
        </w:tabs>
        <w:spacing w:after="120"/>
        <w:ind w:left="1843" w:hanging="709"/>
        <w:jc w:val="both"/>
        <w:rPr>
          <w:rFonts w:ascii="Times New Roman" w:hAnsi="Times New Roman"/>
          <w:color w:val="000000"/>
        </w:rPr>
      </w:pPr>
      <w:r w:rsidRPr="00600368">
        <w:rPr>
          <w:rFonts w:ascii="Times New Roman" w:hAnsi="Times New Roman"/>
          <w:color w:val="000000"/>
        </w:rPr>
        <w:t>Tervezési Program</w:t>
      </w:r>
    </w:p>
    <w:p w:rsidR="008E2032" w:rsidRPr="00600368" w:rsidRDefault="008E2032" w:rsidP="00600368">
      <w:pPr>
        <w:pStyle w:val="Listaszerbekezds"/>
        <w:numPr>
          <w:ilvl w:val="0"/>
          <w:numId w:val="13"/>
        </w:numPr>
        <w:tabs>
          <w:tab w:val="left" w:pos="1843"/>
        </w:tabs>
        <w:spacing w:after="120"/>
        <w:ind w:left="1843" w:hanging="709"/>
        <w:jc w:val="both"/>
        <w:rPr>
          <w:rFonts w:ascii="Times New Roman" w:hAnsi="Times New Roman"/>
          <w:color w:val="000000"/>
        </w:rPr>
      </w:pPr>
      <w:r w:rsidRPr="00600368">
        <w:rPr>
          <w:rFonts w:ascii="Times New Roman" w:hAnsi="Times New Roman"/>
          <w:color w:val="000000"/>
        </w:rPr>
        <w:t>Építési költségek nagyságrendje (kiviteli tervek nélkül)</w:t>
      </w:r>
    </w:p>
    <w:p w:rsidR="008E2032" w:rsidRPr="00600368" w:rsidRDefault="008E2032" w:rsidP="00600368">
      <w:pPr>
        <w:pStyle w:val="Listaszerbekezds"/>
        <w:numPr>
          <w:ilvl w:val="0"/>
          <w:numId w:val="13"/>
        </w:numPr>
        <w:tabs>
          <w:tab w:val="left" w:pos="1843"/>
        </w:tabs>
        <w:spacing w:after="120"/>
        <w:ind w:left="1843" w:hanging="709"/>
        <w:jc w:val="both"/>
        <w:rPr>
          <w:rFonts w:ascii="Times New Roman" w:hAnsi="Times New Roman"/>
          <w:color w:val="000000"/>
        </w:rPr>
      </w:pPr>
      <w:r w:rsidRPr="00600368">
        <w:rPr>
          <w:rFonts w:ascii="Times New Roman" w:hAnsi="Times New Roman"/>
          <w:color w:val="000000"/>
        </w:rPr>
        <w:t>Kereslet és Átlagos Foglaltsági mutatók</w:t>
      </w:r>
    </w:p>
    <w:p w:rsidR="008E2032" w:rsidRPr="00600368" w:rsidRDefault="008E2032" w:rsidP="00600368">
      <w:pPr>
        <w:pStyle w:val="Listaszerbekezds"/>
        <w:numPr>
          <w:ilvl w:val="0"/>
          <w:numId w:val="13"/>
        </w:numPr>
        <w:tabs>
          <w:tab w:val="left" w:pos="1843"/>
        </w:tabs>
        <w:spacing w:after="120"/>
        <w:ind w:left="1843" w:hanging="709"/>
        <w:jc w:val="both"/>
        <w:rPr>
          <w:rFonts w:ascii="Times New Roman" w:hAnsi="Times New Roman"/>
          <w:color w:val="000000"/>
        </w:rPr>
      </w:pPr>
      <w:r w:rsidRPr="00600368">
        <w:rPr>
          <w:rFonts w:ascii="Times New Roman" w:hAnsi="Times New Roman"/>
          <w:color w:val="000000"/>
        </w:rPr>
        <w:t>Benchmark (Komparatív) szállodák szobaárai</w:t>
      </w:r>
    </w:p>
    <w:p w:rsidR="008E2032" w:rsidRPr="00600368" w:rsidRDefault="008E2032" w:rsidP="00600368">
      <w:pPr>
        <w:pStyle w:val="Listaszerbekezds"/>
        <w:numPr>
          <w:ilvl w:val="0"/>
          <w:numId w:val="13"/>
        </w:numPr>
        <w:tabs>
          <w:tab w:val="left" w:pos="1843"/>
        </w:tabs>
        <w:spacing w:after="120"/>
        <w:ind w:left="1843" w:hanging="709"/>
        <w:jc w:val="both"/>
        <w:rPr>
          <w:rFonts w:ascii="Times New Roman" w:hAnsi="Times New Roman"/>
          <w:color w:val="000000"/>
        </w:rPr>
      </w:pPr>
      <w:r w:rsidRPr="00600368">
        <w:rPr>
          <w:rFonts w:ascii="Times New Roman" w:hAnsi="Times New Roman"/>
          <w:color w:val="000000"/>
        </w:rPr>
        <w:t>Szobaárbevételek</w:t>
      </w:r>
    </w:p>
    <w:p w:rsidR="008E2032" w:rsidRPr="00600368" w:rsidRDefault="008E2032" w:rsidP="00600368">
      <w:pPr>
        <w:pStyle w:val="Listaszerbekezds"/>
        <w:numPr>
          <w:ilvl w:val="0"/>
          <w:numId w:val="13"/>
        </w:numPr>
        <w:tabs>
          <w:tab w:val="left" w:pos="1843"/>
        </w:tabs>
        <w:spacing w:after="120"/>
        <w:ind w:left="1843" w:hanging="709"/>
        <w:jc w:val="both"/>
        <w:rPr>
          <w:rFonts w:ascii="Times New Roman" w:hAnsi="Times New Roman"/>
          <w:color w:val="000000"/>
        </w:rPr>
      </w:pPr>
      <w:r w:rsidRPr="00600368">
        <w:rPr>
          <w:rFonts w:ascii="Times New Roman" w:hAnsi="Times New Roman"/>
          <w:color w:val="000000"/>
        </w:rPr>
        <w:t>Bérlista</w:t>
      </w:r>
    </w:p>
    <w:p w:rsidR="008E2032" w:rsidRPr="00600368" w:rsidRDefault="008E2032" w:rsidP="00600368">
      <w:pPr>
        <w:pStyle w:val="Listaszerbekezds"/>
        <w:numPr>
          <w:ilvl w:val="0"/>
          <w:numId w:val="13"/>
        </w:numPr>
        <w:tabs>
          <w:tab w:val="left" w:pos="1843"/>
        </w:tabs>
        <w:spacing w:after="120"/>
        <w:ind w:left="1843" w:hanging="709"/>
        <w:jc w:val="both"/>
        <w:rPr>
          <w:rFonts w:ascii="Times New Roman" w:hAnsi="Times New Roman"/>
          <w:color w:val="000000"/>
        </w:rPr>
      </w:pPr>
      <w:r w:rsidRPr="00600368">
        <w:rPr>
          <w:rFonts w:ascii="Times New Roman" w:hAnsi="Times New Roman"/>
          <w:color w:val="000000"/>
        </w:rPr>
        <w:t>Vendéglátás (Food &amp; Beverage bevételei)</w:t>
      </w:r>
    </w:p>
    <w:p w:rsidR="008E2032" w:rsidRPr="00600368" w:rsidRDefault="008E2032" w:rsidP="00600368">
      <w:pPr>
        <w:pStyle w:val="Listaszerbekezds"/>
        <w:numPr>
          <w:ilvl w:val="0"/>
          <w:numId w:val="13"/>
        </w:numPr>
        <w:tabs>
          <w:tab w:val="left" w:pos="1843"/>
        </w:tabs>
        <w:spacing w:after="120"/>
        <w:ind w:left="1843" w:hanging="709"/>
        <w:jc w:val="both"/>
        <w:rPr>
          <w:rFonts w:ascii="Times New Roman" w:hAnsi="Times New Roman"/>
          <w:color w:val="000000"/>
        </w:rPr>
      </w:pPr>
      <w:r w:rsidRPr="00600368">
        <w:rPr>
          <w:rFonts w:ascii="Times New Roman" w:hAnsi="Times New Roman"/>
          <w:color w:val="000000"/>
        </w:rPr>
        <w:t>Egyéb bevételek</w:t>
      </w:r>
    </w:p>
    <w:p w:rsidR="008E2032" w:rsidRPr="00A437CA" w:rsidRDefault="00600368" w:rsidP="00600368">
      <w:pPr>
        <w:tabs>
          <w:tab w:val="left" w:pos="2268"/>
        </w:tabs>
        <w:spacing w:after="120"/>
        <w:ind w:left="2268" w:hanging="425"/>
        <w:jc w:val="both"/>
      </w:pPr>
      <w:r>
        <w:rPr>
          <w:color w:val="000000"/>
        </w:rPr>
        <w:t>9.1.</w:t>
      </w:r>
      <w:r>
        <w:rPr>
          <w:color w:val="000000"/>
        </w:rPr>
        <w:tab/>
      </w:r>
      <w:r w:rsidR="008E2032" w:rsidRPr="00600368">
        <w:rPr>
          <w:color w:val="000000"/>
        </w:rPr>
        <w:t>Úszás</w:t>
      </w:r>
    </w:p>
    <w:p w:rsidR="008E2032" w:rsidRPr="00A437CA" w:rsidRDefault="00600368" w:rsidP="00600368">
      <w:pPr>
        <w:tabs>
          <w:tab w:val="left" w:pos="2268"/>
        </w:tabs>
        <w:spacing w:after="120"/>
        <w:ind w:left="2268" w:hanging="425"/>
        <w:jc w:val="both"/>
      </w:pPr>
      <w:r>
        <w:rPr>
          <w:color w:val="000000"/>
        </w:rPr>
        <w:t>9.2.</w:t>
      </w:r>
      <w:r>
        <w:rPr>
          <w:color w:val="000000"/>
        </w:rPr>
        <w:tab/>
      </w:r>
      <w:r w:rsidR="008E2032" w:rsidRPr="00600368">
        <w:rPr>
          <w:color w:val="000000"/>
        </w:rPr>
        <w:t>Tenisz</w:t>
      </w:r>
    </w:p>
    <w:p w:rsidR="008E2032" w:rsidRPr="00600368" w:rsidRDefault="00600368" w:rsidP="00600368">
      <w:pPr>
        <w:tabs>
          <w:tab w:val="left" w:pos="2268"/>
        </w:tabs>
        <w:spacing w:after="120"/>
        <w:ind w:left="2268" w:hanging="425"/>
        <w:jc w:val="both"/>
        <w:rPr>
          <w:color w:val="000000"/>
        </w:rPr>
      </w:pPr>
      <w:r>
        <w:rPr>
          <w:color w:val="000000"/>
        </w:rPr>
        <w:t>9.3.</w:t>
      </w:r>
      <w:r>
        <w:rPr>
          <w:color w:val="000000"/>
        </w:rPr>
        <w:tab/>
      </w:r>
      <w:r w:rsidR="008E2032" w:rsidRPr="00600368">
        <w:rPr>
          <w:color w:val="000000"/>
        </w:rPr>
        <w:t>Atlétika</w:t>
      </w:r>
    </w:p>
    <w:p w:rsidR="008E2032" w:rsidRPr="00600368" w:rsidRDefault="00600368" w:rsidP="00600368">
      <w:pPr>
        <w:tabs>
          <w:tab w:val="left" w:pos="2268"/>
        </w:tabs>
        <w:spacing w:after="120"/>
        <w:ind w:left="2268" w:hanging="425"/>
        <w:jc w:val="both"/>
        <w:rPr>
          <w:color w:val="000000"/>
        </w:rPr>
      </w:pPr>
      <w:r>
        <w:rPr>
          <w:color w:val="000000"/>
        </w:rPr>
        <w:t>9.4.</w:t>
      </w:r>
      <w:r>
        <w:rPr>
          <w:color w:val="000000"/>
        </w:rPr>
        <w:tab/>
        <w:t>Labdarú</w:t>
      </w:r>
      <w:r w:rsidR="008E2032" w:rsidRPr="00600368">
        <w:rPr>
          <w:color w:val="000000"/>
        </w:rPr>
        <w:t>gás</w:t>
      </w:r>
    </w:p>
    <w:p w:rsidR="008E2032" w:rsidRPr="00600368" w:rsidRDefault="00600368" w:rsidP="00600368">
      <w:pPr>
        <w:tabs>
          <w:tab w:val="left" w:pos="2268"/>
        </w:tabs>
        <w:spacing w:after="120"/>
        <w:ind w:left="2268" w:hanging="425"/>
        <w:jc w:val="both"/>
        <w:rPr>
          <w:color w:val="000000"/>
        </w:rPr>
      </w:pPr>
      <w:r>
        <w:rPr>
          <w:color w:val="000000"/>
        </w:rPr>
        <w:t>9.5.</w:t>
      </w:r>
      <w:r>
        <w:rPr>
          <w:color w:val="000000"/>
        </w:rPr>
        <w:tab/>
      </w:r>
      <w:r w:rsidR="008E2032" w:rsidRPr="00600368">
        <w:rPr>
          <w:color w:val="000000"/>
        </w:rPr>
        <w:t>Kézilabda</w:t>
      </w:r>
    </w:p>
    <w:p w:rsidR="008E2032" w:rsidRPr="00A437CA" w:rsidRDefault="00600368" w:rsidP="00600368">
      <w:pPr>
        <w:tabs>
          <w:tab w:val="left" w:pos="2268"/>
        </w:tabs>
        <w:spacing w:after="120"/>
        <w:ind w:left="2268" w:hanging="425"/>
        <w:jc w:val="both"/>
      </w:pPr>
      <w:r>
        <w:rPr>
          <w:color w:val="000000"/>
        </w:rPr>
        <w:t>9.6.</w:t>
      </w:r>
      <w:r>
        <w:rPr>
          <w:color w:val="000000"/>
        </w:rPr>
        <w:tab/>
      </w:r>
      <w:r w:rsidR="008E2032" w:rsidRPr="00600368">
        <w:rPr>
          <w:color w:val="000000"/>
        </w:rPr>
        <w:t>Kosárlabda</w:t>
      </w:r>
    </w:p>
    <w:p w:rsidR="008E2032" w:rsidRPr="00A437CA" w:rsidRDefault="008E2032" w:rsidP="00600368">
      <w:pPr>
        <w:pStyle w:val="Listaszerbekezds"/>
        <w:numPr>
          <w:ilvl w:val="0"/>
          <w:numId w:val="13"/>
        </w:numPr>
        <w:tabs>
          <w:tab w:val="left" w:pos="1843"/>
        </w:tabs>
        <w:spacing w:after="120"/>
        <w:ind w:left="1843" w:hanging="709"/>
        <w:jc w:val="both"/>
        <w:rPr>
          <w:rFonts w:ascii="Times New Roman" w:hAnsi="Times New Roman"/>
          <w:color w:val="000000"/>
        </w:rPr>
      </w:pPr>
      <w:r w:rsidRPr="00A437CA">
        <w:rPr>
          <w:rFonts w:ascii="Times New Roman" w:hAnsi="Times New Roman"/>
          <w:color w:val="000000"/>
        </w:rPr>
        <w:t>Értékcsökkenés</w:t>
      </w:r>
    </w:p>
    <w:p w:rsidR="008E2032" w:rsidRPr="00A437CA" w:rsidRDefault="008E2032" w:rsidP="00600368">
      <w:pPr>
        <w:pStyle w:val="Listaszerbekezds"/>
        <w:numPr>
          <w:ilvl w:val="0"/>
          <w:numId w:val="13"/>
        </w:numPr>
        <w:tabs>
          <w:tab w:val="left" w:pos="1843"/>
        </w:tabs>
        <w:spacing w:after="120"/>
        <w:ind w:left="1843" w:hanging="709"/>
        <w:jc w:val="both"/>
        <w:rPr>
          <w:rFonts w:ascii="Times New Roman" w:hAnsi="Times New Roman"/>
          <w:color w:val="000000"/>
        </w:rPr>
      </w:pPr>
      <w:r w:rsidRPr="00A437CA">
        <w:rPr>
          <w:rFonts w:ascii="Times New Roman" w:hAnsi="Times New Roman"/>
          <w:color w:val="000000"/>
        </w:rPr>
        <w:t>Adók</w:t>
      </w:r>
    </w:p>
    <w:p w:rsidR="008E2032" w:rsidRPr="00A437CA" w:rsidRDefault="008E2032" w:rsidP="00600368">
      <w:pPr>
        <w:pStyle w:val="Listaszerbekezds"/>
        <w:numPr>
          <w:ilvl w:val="0"/>
          <w:numId w:val="13"/>
        </w:numPr>
        <w:tabs>
          <w:tab w:val="left" w:pos="1843"/>
        </w:tabs>
        <w:spacing w:after="120"/>
        <w:ind w:left="1843" w:hanging="709"/>
        <w:jc w:val="both"/>
        <w:rPr>
          <w:rFonts w:ascii="Times New Roman" w:hAnsi="Times New Roman"/>
          <w:color w:val="000000"/>
        </w:rPr>
      </w:pPr>
      <w:r w:rsidRPr="00A437CA">
        <w:rPr>
          <w:rFonts w:ascii="Times New Roman" w:hAnsi="Times New Roman"/>
          <w:color w:val="000000"/>
        </w:rPr>
        <w:t>Éves Eredménykimutatás</w:t>
      </w:r>
    </w:p>
    <w:p w:rsidR="008E2032" w:rsidRPr="00A437CA" w:rsidRDefault="008E2032" w:rsidP="00600368">
      <w:pPr>
        <w:pStyle w:val="Listaszerbekezds"/>
        <w:numPr>
          <w:ilvl w:val="0"/>
          <w:numId w:val="13"/>
        </w:numPr>
        <w:tabs>
          <w:tab w:val="left" w:pos="1843"/>
        </w:tabs>
        <w:spacing w:after="120"/>
        <w:ind w:left="1843" w:hanging="709"/>
        <w:jc w:val="both"/>
        <w:rPr>
          <w:rFonts w:ascii="Times New Roman" w:hAnsi="Times New Roman"/>
          <w:color w:val="000000"/>
        </w:rPr>
      </w:pPr>
      <w:r w:rsidRPr="00A437CA">
        <w:rPr>
          <w:rFonts w:ascii="Times New Roman" w:hAnsi="Times New Roman"/>
          <w:color w:val="000000"/>
        </w:rPr>
        <w:t>Cash Flow</w:t>
      </w:r>
    </w:p>
    <w:p w:rsidR="008E2032" w:rsidRPr="00A437CA" w:rsidRDefault="008E2032" w:rsidP="00600368">
      <w:pPr>
        <w:pStyle w:val="Listaszerbekezds"/>
        <w:numPr>
          <w:ilvl w:val="0"/>
          <w:numId w:val="13"/>
        </w:numPr>
        <w:tabs>
          <w:tab w:val="left" w:pos="1843"/>
        </w:tabs>
        <w:spacing w:after="120"/>
        <w:ind w:left="1843" w:hanging="709"/>
        <w:jc w:val="both"/>
        <w:rPr>
          <w:rFonts w:ascii="Times New Roman" w:hAnsi="Times New Roman"/>
          <w:color w:val="000000"/>
        </w:rPr>
      </w:pPr>
      <w:r w:rsidRPr="00A437CA">
        <w:rPr>
          <w:rFonts w:ascii="Times New Roman" w:hAnsi="Times New Roman"/>
          <w:color w:val="000000"/>
        </w:rPr>
        <w:lastRenderedPageBreak/>
        <w:t>Bútorok, Felszerelések és Gépek (FF&amp;E)</w:t>
      </w:r>
    </w:p>
    <w:p w:rsidR="008E2032" w:rsidRPr="00A437CA" w:rsidRDefault="008E2032" w:rsidP="00600368">
      <w:pPr>
        <w:pStyle w:val="Listaszerbekezds"/>
        <w:numPr>
          <w:ilvl w:val="0"/>
          <w:numId w:val="13"/>
        </w:numPr>
        <w:tabs>
          <w:tab w:val="left" w:pos="1843"/>
        </w:tabs>
        <w:spacing w:after="120"/>
        <w:ind w:left="1843" w:hanging="709"/>
        <w:jc w:val="both"/>
        <w:rPr>
          <w:rFonts w:ascii="Times New Roman" w:hAnsi="Times New Roman"/>
          <w:color w:val="000000"/>
        </w:rPr>
      </w:pPr>
      <w:r w:rsidRPr="00A437CA">
        <w:rPr>
          <w:rFonts w:ascii="Times New Roman" w:hAnsi="Times New Roman"/>
          <w:color w:val="000000"/>
        </w:rPr>
        <w:t>Várható üzemeltetési költségek</w:t>
      </w:r>
    </w:p>
    <w:p w:rsidR="008E2032" w:rsidRPr="00A437CA" w:rsidRDefault="008E2032" w:rsidP="00600368">
      <w:pPr>
        <w:pStyle w:val="Listaszerbekezds"/>
        <w:numPr>
          <w:ilvl w:val="0"/>
          <w:numId w:val="13"/>
        </w:numPr>
        <w:tabs>
          <w:tab w:val="left" w:pos="1843"/>
        </w:tabs>
        <w:spacing w:after="120"/>
        <w:ind w:left="1843" w:hanging="709"/>
        <w:jc w:val="both"/>
        <w:rPr>
          <w:rFonts w:ascii="Times New Roman" w:hAnsi="Times New Roman"/>
          <w:color w:val="000000"/>
        </w:rPr>
      </w:pPr>
      <w:r w:rsidRPr="00A437CA">
        <w:rPr>
          <w:rFonts w:ascii="Times New Roman" w:hAnsi="Times New Roman"/>
          <w:color w:val="000000"/>
        </w:rPr>
        <w:t>Saját tőke összetétele</w:t>
      </w:r>
    </w:p>
    <w:p w:rsidR="008E2032" w:rsidRPr="00A437CA" w:rsidRDefault="008E2032" w:rsidP="00600368">
      <w:pPr>
        <w:pStyle w:val="Listaszerbekezds"/>
        <w:numPr>
          <w:ilvl w:val="0"/>
          <w:numId w:val="13"/>
        </w:numPr>
        <w:tabs>
          <w:tab w:val="left" w:pos="1843"/>
        </w:tabs>
        <w:spacing w:after="120"/>
        <w:ind w:left="1843" w:hanging="709"/>
        <w:jc w:val="both"/>
        <w:rPr>
          <w:rFonts w:ascii="Times New Roman" w:hAnsi="Times New Roman"/>
          <w:color w:val="000000"/>
        </w:rPr>
      </w:pPr>
      <w:r w:rsidRPr="00A437CA">
        <w:rPr>
          <w:rFonts w:ascii="Times New Roman" w:hAnsi="Times New Roman"/>
          <w:color w:val="000000"/>
        </w:rPr>
        <w:t>EBITDA (kamatfizetés, adófizetés és étékcsökkenés előtti eredmény)</w:t>
      </w:r>
    </w:p>
    <w:p w:rsidR="008E2032" w:rsidRPr="00A437CA" w:rsidRDefault="008E2032" w:rsidP="00600368">
      <w:pPr>
        <w:pStyle w:val="Listaszerbekezds"/>
        <w:numPr>
          <w:ilvl w:val="0"/>
          <w:numId w:val="13"/>
        </w:numPr>
        <w:tabs>
          <w:tab w:val="left" w:pos="1843"/>
        </w:tabs>
        <w:spacing w:after="120"/>
        <w:ind w:left="1843" w:hanging="709"/>
        <w:jc w:val="both"/>
        <w:rPr>
          <w:rFonts w:ascii="Times New Roman" w:hAnsi="Times New Roman"/>
          <w:color w:val="000000"/>
        </w:rPr>
      </w:pPr>
      <w:r w:rsidRPr="00A437CA">
        <w:rPr>
          <w:rFonts w:ascii="Times New Roman" w:hAnsi="Times New Roman"/>
          <w:color w:val="000000"/>
        </w:rPr>
        <w:t>Forgótőke</w:t>
      </w:r>
    </w:p>
    <w:p w:rsidR="008E2032" w:rsidRPr="00A437CA" w:rsidRDefault="008E2032" w:rsidP="00600368">
      <w:pPr>
        <w:pStyle w:val="Listaszerbekezds"/>
        <w:numPr>
          <w:ilvl w:val="0"/>
          <w:numId w:val="13"/>
        </w:numPr>
        <w:tabs>
          <w:tab w:val="left" w:pos="1843"/>
        </w:tabs>
        <w:spacing w:after="120"/>
        <w:ind w:left="1843" w:hanging="709"/>
        <w:jc w:val="both"/>
        <w:rPr>
          <w:rFonts w:ascii="Times New Roman" w:hAnsi="Times New Roman"/>
          <w:color w:val="000000"/>
        </w:rPr>
      </w:pPr>
      <w:r w:rsidRPr="00A437CA">
        <w:rPr>
          <w:rFonts w:ascii="Times New Roman" w:hAnsi="Times New Roman"/>
          <w:color w:val="000000"/>
        </w:rPr>
        <w:t>Indirekt Cash Flow</w:t>
      </w:r>
    </w:p>
    <w:p w:rsidR="008E2032" w:rsidRPr="00A437CA" w:rsidRDefault="008E2032" w:rsidP="00600368">
      <w:pPr>
        <w:pStyle w:val="Listaszerbekezds"/>
        <w:numPr>
          <w:ilvl w:val="0"/>
          <w:numId w:val="13"/>
        </w:numPr>
        <w:tabs>
          <w:tab w:val="left" w:pos="1843"/>
        </w:tabs>
        <w:spacing w:after="120"/>
        <w:ind w:left="1843" w:hanging="709"/>
        <w:jc w:val="both"/>
        <w:rPr>
          <w:rFonts w:ascii="Times New Roman" w:hAnsi="Times New Roman"/>
          <w:color w:val="000000"/>
        </w:rPr>
      </w:pPr>
      <w:r w:rsidRPr="00A437CA">
        <w:rPr>
          <w:rFonts w:ascii="Times New Roman" w:hAnsi="Times New Roman"/>
          <w:color w:val="000000"/>
        </w:rPr>
        <w:t>Mérleg</w:t>
      </w:r>
    </w:p>
    <w:p w:rsidR="00A437CA" w:rsidRPr="00763411" w:rsidRDefault="008C5588" w:rsidP="00763411">
      <w:pPr>
        <w:pStyle w:val="Listaszerbekezds"/>
        <w:numPr>
          <w:ilvl w:val="0"/>
          <w:numId w:val="13"/>
        </w:numPr>
        <w:tabs>
          <w:tab w:val="left" w:pos="1843"/>
        </w:tabs>
        <w:spacing w:after="120"/>
        <w:ind w:left="1843" w:hanging="709"/>
        <w:jc w:val="both"/>
        <w:rPr>
          <w:rFonts w:ascii="Times New Roman" w:hAnsi="Times New Roman"/>
          <w:color w:val="000000"/>
        </w:rPr>
      </w:pPr>
      <w:r w:rsidRPr="00600368">
        <w:rPr>
          <w:rFonts w:ascii="Times New Roman" w:hAnsi="Times New Roman"/>
          <w:color w:val="000000"/>
        </w:rPr>
        <w:t>Fedez</w:t>
      </w:r>
      <w:r w:rsidRPr="00A437CA">
        <w:rPr>
          <w:rFonts w:ascii="Times New Roman" w:hAnsi="Times New Roman"/>
        </w:rPr>
        <w:t>eti Pont elemzés</w:t>
      </w:r>
    </w:p>
    <w:sectPr w:rsidR="00A437CA" w:rsidRPr="00763411" w:rsidSect="0073748D">
      <w:footerReference w:type="default" r:id="rId8"/>
      <w:pgSz w:w="11906" w:h="16838" w:code="9"/>
      <w:pgMar w:top="1418" w:right="1418" w:bottom="1418" w:left="1276" w:header="709" w:footer="28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36EC" w:rsidRDefault="00AE36EC" w:rsidP="008C5588">
      <w:r>
        <w:separator/>
      </w:r>
    </w:p>
  </w:endnote>
  <w:endnote w:type="continuationSeparator" w:id="0">
    <w:p w:rsidR="00AE36EC" w:rsidRDefault="00AE36EC" w:rsidP="008C5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7745773"/>
      <w:docPartObj>
        <w:docPartGallery w:val="Page Numbers (Bottom of Page)"/>
        <w:docPartUnique/>
      </w:docPartObj>
    </w:sdtPr>
    <w:sdtEndPr/>
    <w:sdtContent>
      <w:p w:rsidR="0073748D" w:rsidRPr="00134E08" w:rsidRDefault="00134E08" w:rsidP="002326F3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26F3">
          <w:rPr>
            <w:noProof/>
          </w:rPr>
          <w:t>2</w:t>
        </w:r>
        <w:r>
          <w:fldChar w:fldCharType="end"/>
        </w:r>
        <w:r w:rsidR="002326F3">
          <w:t>/4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36EC" w:rsidRDefault="00AE36EC" w:rsidP="008C5588">
      <w:r>
        <w:separator/>
      </w:r>
    </w:p>
  </w:footnote>
  <w:footnote w:type="continuationSeparator" w:id="0">
    <w:p w:rsidR="00AE36EC" w:rsidRDefault="00AE36EC" w:rsidP="008C5588">
      <w:r>
        <w:continuationSeparator/>
      </w:r>
    </w:p>
  </w:footnote>
  <w:footnote w:id="1">
    <w:p w:rsidR="0073748D" w:rsidRPr="00B906FC" w:rsidRDefault="0073748D" w:rsidP="008C5588">
      <w:pPr>
        <w:pStyle w:val="Lbjegyzetszveg"/>
        <w:jc w:val="both"/>
        <w:rPr>
          <w:rFonts w:ascii="Arial" w:hAnsi="Arial" w:cs="Arial"/>
          <w:sz w:val="20"/>
        </w:rPr>
      </w:pPr>
      <w:r w:rsidRPr="00F30C02">
        <w:rPr>
          <w:rStyle w:val="Lbjegyzet-hivatkozs"/>
          <w:rFonts w:ascii="Arial" w:hAnsi="Arial" w:cs="Arial"/>
          <w:sz w:val="22"/>
        </w:rPr>
        <w:footnoteRef/>
      </w:r>
      <w:r w:rsidRPr="00F30C02">
        <w:rPr>
          <w:rFonts w:ascii="Arial" w:hAnsi="Arial" w:cs="Arial"/>
          <w:sz w:val="22"/>
        </w:rPr>
        <w:t xml:space="preserve"> </w:t>
      </w:r>
      <w:r w:rsidRPr="00B906FC">
        <w:rPr>
          <w:rFonts w:ascii="Arial" w:hAnsi="Arial" w:cs="Arial"/>
          <w:bCs/>
          <w:color w:val="000000"/>
          <w:sz w:val="16"/>
        </w:rPr>
        <w:t>Piaci rés a kínálati árak és a nyújtott szolgáltatások függvényében, ahová a szálloda versenyképesen pozicionálható.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21D7B"/>
    <w:multiLevelType w:val="multilevel"/>
    <w:tmpl w:val="51965C4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4A65209"/>
    <w:multiLevelType w:val="hybridMultilevel"/>
    <w:tmpl w:val="7E0E75F0"/>
    <w:lvl w:ilvl="0" w:tplc="3E1E77DA">
      <w:start w:val="1"/>
      <w:numFmt w:val="decimal"/>
      <w:lvlText w:val="%1."/>
      <w:lvlJc w:val="left"/>
      <w:pPr>
        <w:ind w:left="468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5400" w:hanging="360"/>
      </w:pPr>
    </w:lvl>
    <w:lvl w:ilvl="2" w:tplc="040E001B">
      <w:start w:val="1"/>
      <w:numFmt w:val="lowerRoman"/>
      <w:lvlText w:val="%3."/>
      <w:lvlJc w:val="right"/>
      <w:pPr>
        <w:ind w:left="6120" w:hanging="180"/>
      </w:pPr>
    </w:lvl>
    <w:lvl w:ilvl="3" w:tplc="040E000F">
      <w:start w:val="1"/>
      <w:numFmt w:val="decimal"/>
      <w:lvlText w:val="%4."/>
      <w:lvlJc w:val="left"/>
      <w:pPr>
        <w:ind w:left="6840" w:hanging="360"/>
      </w:pPr>
    </w:lvl>
    <w:lvl w:ilvl="4" w:tplc="040E0019">
      <w:start w:val="1"/>
      <w:numFmt w:val="lowerLetter"/>
      <w:lvlText w:val="%5."/>
      <w:lvlJc w:val="left"/>
      <w:pPr>
        <w:ind w:left="7560" w:hanging="360"/>
      </w:pPr>
    </w:lvl>
    <w:lvl w:ilvl="5" w:tplc="040E001B">
      <w:start w:val="1"/>
      <w:numFmt w:val="lowerRoman"/>
      <w:lvlText w:val="%6."/>
      <w:lvlJc w:val="right"/>
      <w:pPr>
        <w:ind w:left="8280" w:hanging="180"/>
      </w:pPr>
    </w:lvl>
    <w:lvl w:ilvl="6" w:tplc="040E000F" w:tentative="1">
      <w:start w:val="1"/>
      <w:numFmt w:val="decimal"/>
      <w:lvlText w:val="%7."/>
      <w:lvlJc w:val="left"/>
      <w:pPr>
        <w:ind w:left="9000" w:hanging="360"/>
      </w:pPr>
    </w:lvl>
    <w:lvl w:ilvl="7" w:tplc="040E0019" w:tentative="1">
      <w:start w:val="1"/>
      <w:numFmt w:val="lowerLetter"/>
      <w:lvlText w:val="%8."/>
      <w:lvlJc w:val="left"/>
      <w:pPr>
        <w:ind w:left="9720" w:hanging="360"/>
      </w:pPr>
    </w:lvl>
    <w:lvl w:ilvl="8" w:tplc="040E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2" w15:restartNumberingAfterBreak="0">
    <w:nsid w:val="16DE7C9D"/>
    <w:multiLevelType w:val="hybridMultilevel"/>
    <w:tmpl w:val="7F1CC2AC"/>
    <w:lvl w:ilvl="0" w:tplc="00003A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D64D81"/>
    <w:multiLevelType w:val="hybridMultilevel"/>
    <w:tmpl w:val="AE44115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86636"/>
    <w:multiLevelType w:val="hybridMultilevel"/>
    <w:tmpl w:val="BED8EE6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11D1697"/>
    <w:multiLevelType w:val="multilevel"/>
    <w:tmpl w:val="9DAAEF8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95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37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7656" w:hanging="1800"/>
      </w:pPr>
      <w:rPr>
        <w:rFonts w:hint="default"/>
      </w:rPr>
    </w:lvl>
  </w:abstractNum>
  <w:abstractNum w:abstractNumId="6" w15:restartNumberingAfterBreak="0">
    <w:nsid w:val="3F73659F"/>
    <w:multiLevelType w:val="multilevel"/>
    <w:tmpl w:val="E3AA75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ascii="Arial" w:eastAsia="Times New Roman" w:hAnsi="Arial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42C24CEC"/>
    <w:multiLevelType w:val="multilevel"/>
    <w:tmpl w:val="976E04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95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37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7656" w:hanging="1800"/>
      </w:pPr>
      <w:rPr>
        <w:rFonts w:hint="default"/>
      </w:rPr>
    </w:lvl>
  </w:abstractNum>
  <w:abstractNum w:abstractNumId="8" w15:restartNumberingAfterBreak="0">
    <w:nsid w:val="460B6187"/>
    <w:multiLevelType w:val="multilevel"/>
    <w:tmpl w:val="4190896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40" w:hanging="720"/>
      </w:p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9" w15:restartNumberingAfterBreak="0">
    <w:nsid w:val="59071FFB"/>
    <w:multiLevelType w:val="multilevel"/>
    <w:tmpl w:val="32344FA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5D857659"/>
    <w:multiLevelType w:val="multilevel"/>
    <w:tmpl w:val="2C0E918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952" w:hanging="1800"/>
      </w:pPr>
      <w:rPr>
        <w:rFonts w:hint="default"/>
      </w:rPr>
    </w:lvl>
  </w:abstractNum>
  <w:abstractNum w:abstractNumId="11" w15:restartNumberingAfterBreak="0">
    <w:nsid w:val="6B097675"/>
    <w:multiLevelType w:val="hybridMultilevel"/>
    <w:tmpl w:val="7F58E83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0B536D"/>
    <w:multiLevelType w:val="hybridMultilevel"/>
    <w:tmpl w:val="92E28058"/>
    <w:lvl w:ilvl="0" w:tplc="B82E51EA">
      <w:start w:val="1"/>
      <w:numFmt w:val="bullet"/>
      <w:lvlText w:val=""/>
      <w:lvlJc w:val="left"/>
      <w:pPr>
        <w:tabs>
          <w:tab w:val="num" w:pos="2205"/>
        </w:tabs>
        <w:ind w:left="2205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925"/>
        </w:tabs>
        <w:ind w:left="2925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645"/>
        </w:tabs>
        <w:ind w:left="364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4365"/>
        </w:tabs>
        <w:ind w:left="436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5085"/>
        </w:tabs>
        <w:ind w:left="5085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805"/>
        </w:tabs>
        <w:ind w:left="580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6525"/>
        </w:tabs>
        <w:ind w:left="652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7245"/>
        </w:tabs>
        <w:ind w:left="7245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965"/>
        </w:tabs>
        <w:ind w:left="7965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4"/>
  </w:num>
  <w:num w:numId="4">
    <w:abstractNumId w:val="2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3"/>
  </w:num>
  <w:num w:numId="10">
    <w:abstractNumId w:val="1"/>
  </w:num>
  <w:num w:numId="11">
    <w:abstractNumId w:val="0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5588"/>
    <w:rsid w:val="00134E08"/>
    <w:rsid w:val="001468A2"/>
    <w:rsid w:val="002326F3"/>
    <w:rsid w:val="0026065C"/>
    <w:rsid w:val="003C0B5E"/>
    <w:rsid w:val="00486EEC"/>
    <w:rsid w:val="0051233E"/>
    <w:rsid w:val="00540A52"/>
    <w:rsid w:val="005823DE"/>
    <w:rsid w:val="005E25ED"/>
    <w:rsid w:val="00600368"/>
    <w:rsid w:val="0062038F"/>
    <w:rsid w:val="00666E98"/>
    <w:rsid w:val="00734CC9"/>
    <w:rsid w:val="0073748D"/>
    <w:rsid w:val="00763411"/>
    <w:rsid w:val="007B21F9"/>
    <w:rsid w:val="0084507C"/>
    <w:rsid w:val="00893034"/>
    <w:rsid w:val="008B32B0"/>
    <w:rsid w:val="008C5588"/>
    <w:rsid w:val="008E2032"/>
    <w:rsid w:val="009F3387"/>
    <w:rsid w:val="00A437CA"/>
    <w:rsid w:val="00A84221"/>
    <w:rsid w:val="00AB7322"/>
    <w:rsid w:val="00AE36EC"/>
    <w:rsid w:val="00B33F90"/>
    <w:rsid w:val="00B37B8E"/>
    <w:rsid w:val="00C436C5"/>
    <w:rsid w:val="00E67AC9"/>
    <w:rsid w:val="00EB5D91"/>
    <w:rsid w:val="00FF1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AAE109"/>
  <w15:docId w15:val="{B8CBA3E0-A723-42E6-8488-21E7727E8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C5588"/>
    <w:rPr>
      <w:rFonts w:ascii="Times New Roman" w:eastAsia="Times New Roman" w:hAnsi="Times New Roman" w:cs="Times New Roman"/>
      <w:szCs w:val="20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rsid w:val="008C5588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8C5588"/>
    <w:rPr>
      <w:rFonts w:ascii="Times New Roman" w:eastAsia="Times New Roman" w:hAnsi="Times New Roman" w:cs="Times New Roman"/>
      <w:szCs w:val="20"/>
      <w:lang w:val="hu-HU" w:eastAsia="hu-HU"/>
    </w:rPr>
  </w:style>
  <w:style w:type="paragraph" w:styleId="llb">
    <w:name w:val="footer"/>
    <w:basedOn w:val="Norml"/>
    <w:link w:val="llbChar"/>
    <w:uiPriority w:val="99"/>
    <w:rsid w:val="008C5588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8C5588"/>
    <w:rPr>
      <w:rFonts w:ascii="Times New Roman" w:eastAsia="Times New Roman" w:hAnsi="Times New Roman" w:cs="Times New Roman"/>
      <w:szCs w:val="20"/>
      <w:lang w:val="hu-HU" w:eastAsia="hu-HU"/>
    </w:rPr>
  </w:style>
  <w:style w:type="paragraph" w:styleId="Szvegtrzs">
    <w:name w:val="Body Text"/>
    <w:basedOn w:val="Norml"/>
    <w:link w:val="SzvegtrzsChar"/>
    <w:rsid w:val="008C5588"/>
    <w:pPr>
      <w:spacing w:after="120"/>
    </w:pPr>
  </w:style>
  <w:style w:type="character" w:customStyle="1" w:styleId="SzvegtrzsChar">
    <w:name w:val="Szövegtörzs Char"/>
    <w:basedOn w:val="Bekezdsalapbettpusa"/>
    <w:link w:val="Szvegtrzs"/>
    <w:rsid w:val="008C5588"/>
    <w:rPr>
      <w:rFonts w:ascii="Times New Roman" w:eastAsia="Times New Roman" w:hAnsi="Times New Roman" w:cs="Times New Roman"/>
      <w:szCs w:val="20"/>
      <w:lang w:val="hu-HU" w:eastAsia="hu-HU"/>
    </w:rPr>
  </w:style>
  <w:style w:type="paragraph" w:customStyle="1" w:styleId="Default">
    <w:name w:val="Default"/>
    <w:rsid w:val="008C5588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lang w:val="hu-HU" w:eastAsia="hu-HU"/>
    </w:rPr>
  </w:style>
  <w:style w:type="paragraph" w:styleId="Listaszerbekezds">
    <w:name w:val="List Paragraph"/>
    <w:aliases w:val="Welt L,lista_2"/>
    <w:basedOn w:val="Norml"/>
    <w:link w:val="ListaszerbekezdsChar"/>
    <w:qFormat/>
    <w:rsid w:val="008C5588"/>
    <w:pPr>
      <w:ind w:left="720"/>
    </w:pPr>
    <w:rPr>
      <w:rFonts w:ascii="Cambria" w:eastAsia="Calibri" w:hAnsi="Cambria"/>
      <w:szCs w:val="24"/>
    </w:rPr>
  </w:style>
  <w:style w:type="paragraph" w:styleId="Lbjegyzetszveg">
    <w:name w:val="footnote text"/>
    <w:basedOn w:val="Norml"/>
    <w:link w:val="LbjegyzetszvegChar"/>
    <w:rsid w:val="008C5588"/>
    <w:rPr>
      <w:szCs w:val="24"/>
    </w:rPr>
  </w:style>
  <w:style w:type="character" w:customStyle="1" w:styleId="LbjegyzetszvegChar">
    <w:name w:val="Lábjegyzetszöveg Char"/>
    <w:basedOn w:val="Bekezdsalapbettpusa"/>
    <w:link w:val="Lbjegyzetszveg"/>
    <w:rsid w:val="008C5588"/>
    <w:rPr>
      <w:rFonts w:ascii="Times New Roman" w:eastAsia="Times New Roman" w:hAnsi="Times New Roman" w:cs="Times New Roman"/>
      <w:lang w:val="hu-HU" w:eastAsia="hu-HU"/>
    </w:rPr>
  </w:style>
  <w:style w:type="character" w:styleId="Lbjegyzet-hivatkozs">
    <w:name w:val="footnote reference"/>
    <w:basedOn w:val="Bekezdsalapbettpusa"/>
    <w:rsid w:val="008C5588"/>
    <w:rPr>
      <w:vertAlign w:val="superscript"/>
    </w:rPr>
  </w:style>
  <w:style w:type="character" w:customStyle="1" w:styleId="ListaszerbekezdsChar">
    <w:name w:val="Listaszerű bekezdés Char"/>
    <w:aliases w:val="Welt L Char,lista_2 Char"/>
    <w:link w:val="Listaszerbekezds"/>
    <w:locked/>
    <w:rsid w:val="008C5588"/>
    <w:rPr>
      <w:rFonts w:ascii="Cambria" w:eastAsia="Calibri" w:hAnsi="Cambria" w:cs="Times New Roman"/>
      <w:lang w:val="hu-HU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D8359E-D74F-4DD1-ACCC-0A99BAA6B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587</Words>
  <Characters>4051</Characters>
  <Application>Microsoft Office Word</Application>
  <DocSecurity>0</DocSecurity>
  <Lines>33</Lines>
  <Paragraphs>9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3" baseType="lpstr">
      <vt:lpstr/>
      <vt:lpstr/>
      <vt:lpstr>MEGBÍZÁSI SZERZŐDÉS</vt:lpstr>
    </vt:vector>
  </TitlesOfParts>
  <Company>HP</Company>
  <LinksUpToDate>false</LinksUpToDate>
  <CharactersWithSpaces>4629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Szabó Máté</dc:creator>
  <cp:lastModifiedBy>admin</cp:lastModifiedBy>
  <cp:revision>15</cp:revision>
  <dcterms:created xsi:type="dcterms:W3CDTF">2016-10-03T09:24:00Z</dcterms:created>
  <dcterms:modified xsi:type="dcterms:W3CDTF">2016-12-08T14:51:00Z</dcterms:modified>
</cp:coreProperties>
</file>