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31" w:rsidRDefault="00DC5A31" w:rsidP="00DC5A31">
      <w:pPr>
        <w:pStyle w:val="Csakszveg"/>
      </w:pPr>
    </w:p>
    <w:p w:rsidR="000512DD" w:rsidRDefault="000512DD" w:rsidP="00DC5A31">
      <w:pPr>
        <w:pStyle w:val="Csakszveg"/>
        <w:jc w:val="center"/>
        <w:rPr>
          <w:rFonts w:ascii="Book Antiqua" w:hAnsi="Book Antiqua"/>
          <w:b/>
          <w:sz w:val="144"/>
          <w:szCs w:val="144"/>
        </w:rPr>
      </w:pPr>
    </w:p>
    <w:p w:rsidR="00DC5A31" w:rsidRPr="00DC5A31" w:rsidRDefault="00DC5A31" w:rsidP="00DC5A31">
      <w:pPr>
        <w:pStyle w:val="Csakszveg"/>
        <w:jc w:val="center"/>
        <w:rPr>
          <w:rFonts w:ascii="Book Antiqua" w:hAnsi="Book Antiqua"/>
          <w:b/>
          <w:sz w:val="144"/>
          <w:szCs w:val="144"/>
        </w:rPr>
      </w:pPr>
      <w:bookmarkStart w:id="0" w:name="_GoBack"/>
      <w:r w:rsidRPr="00DC5A31">
        <w:rPr>
          <w:rFonts w:ascii="Book Antiqua" w:hAnsi="Book Antiqua"/>
          <w:b/>
          <w:sz w:val="144"/>
          <w:szCs w:val="144"/>
        </w:rPr>
        <w:t>M E G H Í V Ó</w:t>
      </w:r>
    </w:p>
    <w:bookmarkEnd w:id="0"/>
    <w:p w:rsidR="00DC5A31" w:rsidRDefault="00DC5A31" w:rsidP="00DC5A31">
      <w:pPr>
        <w:pStyle w:val="Csakszveg"/>
        <w:jc w:val="center"/>
        <w:rPr>
          <w:sz w:val="44"/>
          <w:szCs w:val="44"/>
        </w:rPr>
      </w:pPr>
    </w:p>
    <w:p w:rsidR="00DC5A31" w:rsidRDefault="00DC5A31" w:rsidP="00DC5A31">
      <w:pPr>
        <w:pStyle w:val="Csakszveg"/>
        <w:jc w:val="center"/>
        <w:rPr>
          <w:sz w:val="44"/>
          <w:szCs w:val="44"/>
        </w:rPr>
      </w:pPr>
    </w:p>
    <w:p w:rsidR="00DC5A31" w:rsidRPr="00DC5A31" w:rsidRDefault="00DC5A31" w:rsidP="00DC5A31">
      <w:pPr>
        <w:pStyle w:val="Csakszveg"/>
        <w:jc w:val="center"/>
        <w:rPr>
          <w:sz w:val="44"/>
          <w:szCs w:val="44"/>
        </w:rPr>
      </w:pPr>
    </w:p>
    <w:p w:rsidR="000D0880" w:rsidRPr="000D0880" w:rsidRDefault="00DC5A31" w:rsidP="00DC5A31">
      <w:pPr>
        <w:pStyle w:val="Csakszveg"/>
        <w:spacing w:line="480" w:lineRule="auto"/>
        <w:jc w:val="center"/>
        <w:rPr>
          <w:rFonts w:ascii="Book Antiqua" w:hAnsi="Book Antiqua"/>
          <w:sz w:val="56"/>
          <w:szCs w:val="56"/>
        </w:rPr>
      </w:pPr>
      <w:r w:rsidRPr="000D0880">
        <w:rPr>
          <w:rFonts w:ascii="Book Antiqua" w:hAnsi="Book Antiqua"/>
          <w:sz w:val="56"/>
          <w:szCs w:val="56"/>
        </w:rPr>
        <w:t>Balatonfűzfő Város Önkormányzatának Képviselő - Testülete nevében ezúton meghívom a következő</w:t>
      </w:r>
    </w:p>
    <w:p w:rsidR="00D1138C" w:rsidRDefault="00DC5A31" w:rsidP="00717243">
      <w:pPr>
        <w:pStyle w:val="Csakszveg"/>
        <w:spacing w:line="480" w:lineRule="auto"/>
        <w:ind w:left="360"/>
        <w:jc w:val="center"/>
        <w:rPr>
          <w:rFonts w:ascii="Book Antiqua" w:hAnsi="Book Antiqua"/>
          <w:sz w:val="56"/>
          <w:szCs w:val="56"/>
        </w:rPr>
      </w:pPr>
      <w:r w:rsidRPr="00856911">
        <w:rPr>
          <w:rFonts w:ascii="Book Antiqua" w:hAnsi="Book Antiqua"/>
          <w:b/>
          <w:sz w:val="56"/>
          <w:szCs w:val="56"/>
        </w:rPr>
        <w:t xml:space="preserve"> KT - KV „KÉPVISELŐK KÁVÉ DÉLUTÁNJA” </w:t>
      </w:r>
      <w:r w:rsidRPr="00856911">
        <w:rPr>
          <w:rFonts w:ascii="Book Antiqua" w:hAnsi="Book Antiqua"/>
          <w:sz w:val="56"/>
          <w:szCs w:val="56"/>
        </w:rPr>
        <w:t>rendezvényünkre, egy kötetlen baráti beszélgetésre</w:t>
      </w:r>
    </w:p>
    <w:p w:rsidR="00DC5A31" w:rsidRPr="00DC5A31" w:rsidRDefault="00DC5A31" w:rsidP="00DC5A31">
      <w:pPr>
        <w:pStyle w:val="Csakszveg"/>
        <w:spacing w:line="480" w:lineRule="auto"/>
        <w:jc w:val="center"/>
        <w:rPr>
          <w:rFonts w:ascii="Book Antiqua" w:hAnsi="Book Antiqua"/>
          <w:b/>
          <w:sz w:val="56"/>
          <w:szCs w:val="56"/>
        </w:rPr>
      </w:pPr>
    </w:p>
    <w:p w:rsidR="00DC5A31" w:rsidRPr="00DC5A31" w:rsidRDefault="00DC5A31" w:rsidP="00DC5A31">
      <w:pPr>
        <w:pStyle w:val="Csakszveg"/>
        <w:spacing w:line="480" w:lineRule="auto"/>
        <w:jc w:val="center"/>
        <w:rPr>
          <w:rFonts w:ascii="Book Antiqua" w:hAnsi="Book Antiqua"/>
          <w:b/>
          <w:sz w:val="56"/>
          <w:szCs w:val="56"/>
        </w:rPr>
      </w:pPr>
      <w:r w:rsidRPr="00DC5A31">
        <w:rPr>
          <w:rFonts w:ascii="Book Antiqua" w:hAnsi="Book Antiqua"/>
          <w:b/>
          <w:sz w:val="56"/>
          <w:szCs w:val="56"/>
        </w:rPr>
        <w:t>Helyszín</w:t>
      </w:r>
      <w:proofErr w:type="gramStart"/>
      <w:r w:rsidRPr="00DC5A31">
        <w:rPr>
          <w:rFonts w:ascii="Book Antiqua" w:hAnsi="Book Antiqua"/>
          <w:b/>
          <w:sz w:val="56"/>
          <w:szCs w:val="56"/>
        </w:rPr>
        <w:t>:  Balatonfűzfő</w:t>
      </w:r>
      <w:proofErr w:type="gramEnd"/>
      <w:r w:rsidRPr="00DC5A31">
        <w:rPr>
          <w:rFonts w:ascii="Book Antiqua" w:hAnsi="Book Antiqua"/>
          <w:b/>
          <w:sz w:val="56"/>
          <w:szCs w:val="56"/>
        </w:rPr>
        <w:t xml:space="preserve">, </w:t>
      </w:r>
      <w:proofErr w:type="spellStart"/>
      <w:r w:rsidRPr="00DC5A31">
        <w:rPr>
          <w:rFonts w:ascii="Book Antiqua" w:hAnsi="Book Antiqua"/>
          <w:b/>
          <w:sz w:val="56"/>
          <w:szCs w:val="56"/>
        </w:rPr>
        <w:t>Tobruki</w:t>
      </w:r>
      <w:proofErr w:type="spellEnd"/>
      <w:r w:rsidRPr="00DC5A31">
        <w:rPr>
          <w:rFonts w:ascii="Book Antiqua" w:hAnsi="Book Antiqua"/>
          <w:b/>
          <w:sz w:val="56"/>
          <w:szCs w:val="56"/>
        </w:rPr>
        <w:t xml:space="preserve"> Óvoda</w:t>
      </w:r>
    </w:p>
    <w:p w:rsidR="00DC5A31" w:rsidRPr="00DC5A31" w:rsidRDefault="00DC5A31" w:rsidP="00DC5A31">
      <w:pPr>
        <w:pStyle w:val="Csakszveg"/>
        <w:spacing w:line="480" w:lineRule="auto"/>
        <w:jc w:val="center"/>
        <w:rPr>
          <w:rFonts w:ascii="Book Antiqua" w:hAnsi="Book Antiqua"/>
          <w:b/>
          <w:sz w:val="56"/>
          <w:szCs w:val="56"/>
        </w:rPr>
      </w:pPr>
      <w:r w:rsidRPr="00DC5A31">
        <w:rPr>
          <w:rFonts w:ascii="Book Antiqua" w:hAnsi="Book Antiqua"/>
          <w:b/>
          <w:sz w:val="56"/>
          <w:szCs w:val="56"/>
        </w:rPr>
        <w:t>Időpont</w:t>
      </w:r>
      <w:proofErr w:type="gramStart"/>
      <w:r w:rsidRPr="00DC5A31">
        <w:rPr>
          <w:rFonts w:ascii="Book Antiqua" w:hAnsi="Book Antiqua"/>
          <w:b/>
          <w:sz w:val="56"/>
          <w:szCs w:val="56"/>
        </w:rPr>
        <w:t>:   201</w:t>
      </w:r>
      <w:r w:rsidR="00D1138C">
        <w:rPr>
          <w:rFonts w:ascii="Book Antiqua" w:hAnsi="Book Antiqua"/>
          <w:b/>
          <w:sz w:val="56"/>
          <w:szCs w:val="56"/>
        </w:rPr>
        <w:t>9</w:t>
      </w:r>
      <w:r w:rsidRPr="00DC5A31">
        <w:rPr>
          <w:rFonts w:ascii="Book Antiqua" w:hAnsi="Book Antiqua"/>
          <w:b/>
          <w:sz w:val="56"/>
          <w:szCs w:val="56"/>
        </w:rPr>
        <w:t>.</w:t>
      </w:r>
      <w:proofErr w:type="gramEnd"/>
      <w:r w:rsidRPr="00DC5A31">
        <w:rPr>
          <w:rFonts w:ascii="Book Antiqua" w:hAnsi="Book Antiqua"/>
          <w:b/>
          <w:sz w:val="56"/>
          <w:szCs w:val="56"/>
        </w:rPr>
        <w:t xml:space="preserve"> </w:t>
      </w:r>
      <w:r w:rsidR="00D1138C">
        <w:rPr>
          <w:rFonts w:ascii="Book Antiqua" w:hAnsi="Book Antiqua"/>
          <w:b/>
          <w:sz w:val="56"/>
          <w:szCs w:val="56"/>
        </w:rPr>
        <w:t>február 21.</w:t>
      </w:r>
      <w:r w:rsidRPr="00DC5A31">
        <w:rPr>
          <w:rFonts w:ascii="Book Antiqua" w:hAnsi="Book Antiqua"/>
          <w:b/>
          <w:sz w:val="56"/>
          <w:szCs w:val="56"/>
        </w:rPr>
        <w:t xml:space="preserve"> (csütörtök) 17 óra</w:t>
      </w:r>
    </w:p>
    <w:p w:rsidR="000D0880" w:rsidRDefault="000D0880" w:rsidP="00DC5A31">
      <w:pPr>
        <w:pStyle w:val="Csakszveg"/>
        <w:spacing w:line="480" w:lineRule="auto"/>
        <w:ind w:left="4248"/>
        <w:jc w:val="center"/>
        <w:rPr>
          <w:rFonts w:ascii="Book Antiqua" w:hAnsi="Book Antiqua"/>
          <w:b/>
          <w:sz w:val="56"/>
          <w:szCs w:val="56"/>
        </w:rPr>
      </w:pPr>
    </w:p>
    <w:p w:rsidR="00DC5A31" w:rsidRPr="00DC5A31" w:rsidRDefault="00DC5A31" w:rsidP="00DC5A31">
      <w:pPr>
        <w:pStyle w:val="Csakszveg"/>
        <w:spacing w:line="480" w:lineRule="auto"/>
        <w:ind w:left="4248"/>
        <w:jc w:val="center"/>
        <w:rPr>
          <w:rFonts w:ascii="Book Antiqua" w:hAnsi="Book Antiqua"/>
          <w:b/>
          <w:sz w:val="56"/>
          <w:szCs w:val="56"/>
        </w:rPr>
      </w:pPr>
      <w:r w:rsidRPr="00DC5A31">
        <w:rPr>
          <w:rFonts w:ascii="Book Antiqua" w:hAnsi="Book Antiqua"/>
          <w:b/>
          <w:sz w:val="56"/>
          <w:szCs w:val="56"/>
        </w:rPr>
        <w:t>Marton Béla</w:t>
      </w:r>
    </w:p>
    <w:p w:rsidR="003035C2" w:rsidRPr="00DC5A31" w:rsidRDefault="00DC5A31" w:rsidP="00856911">
      <w:pPr>
        <w:pStyle w:val="Csakszveg"/>
        <w:spacing w:line="480" w:lineRule="auto"/>
        <w:ind w:left="4248"/>
        <w:jc w:val="center"/>
        <w:rPr>
          <w:b/>
        </w:rPr>
      </w:pPr>
      <w:proofErr w:type="gramStart"/>
      <w:r w:rsidRPr="00DC5A31">
        <w:rPr>
          <w:rFonts w:ascii="Book Antiqua" w:hAnsi="Book Antiqua"/>
          <w:b/>
          <w:sz w:val="56"/>
          <w:szCs w:val="56"/>
        </w:rPr>
        <w:t>polgármester</w:t>
      </w:r>
      <w:proofErr w:type="gramEnd"/>
    </w:p>
    <w:sectPr w:rsidR="003035C2" w:rsidRPr="00DC5A31" w:rsidSect="00DC5A31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71A48"/>
    <w:multiLevelType w:val="hybridMultilevel"/>
    <w:tmpl w:val="315049C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2"/>
    <w:rsid w:val="000512DD"/>
    <w:rsid w:val="000D0880"/>
    <w:rsid w:val="003035C2"/>
    <w:rsid w:val="00717243"/>
    <w:rsid w:val="00856911"/>
    <w:rsid w:val="00D1138C"/>
    <w:rsid w:val="00DC5A31"/>
    <w:rsid w:val="00EB6802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E529D-A3E7-4096-B8FD-DFEC9A3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DC5A31"/>
    <w:pPr>
      <w:spacing w:after="0" w:line="240" w:lineRule="auto"/>
    </w:pPr>
    <w:rPr>
      <w:rFonts w:ascii="Calibri" w:eastAsiaTheme="minorEastAsia" w:hAnsi="Calibri" w:cs="Times New Roman"/>
      <w:szCs w:val="21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DC5A31"/>
    <w:rPr>
      <w:rFonts w:ascii="Calibri" w:eastAsiaTheme="minorEastAsia" w:hAnsi="Calibri" w:cs="Times New Roman"/>
      <w:szCs w:val="21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088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56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BfuzfoKOH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Halasi Miklósné</dc:creator>
  <cp:keywords/>
  <dc:description/>
  <cp:lastModifiedBy>Halasi Miklósné</cp:lastModifiedBy>
  <cp:revision>4</cp:revision>
  <cp:lastPrinted>2019-02-20T08:45:00Z</cp:lastPrinted>
  <dcterms:created xsi:type="dcterms:W3CDTF">2018-10-15T11:46:00Z</dcterms:created>
  <dcterms:modified xsi:type="dcterms:W3CDTF">2019-02-20T08:45:00Z</dcterms:modified>
</cp:coreProperties>
</file>